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01" w:rsidRDefault="0017558E" w:rsidP="006614F7">
      <w:pPr>
        <w:pStyle w:val="TypografiOverskrift1verstEnkeltAutomatisk05pktStregty"/>
        <w:pBdr>
          <w:top w:val="none" w:sz="0" w:space="0" w:color="auto"/>
        </w:pBdr>
      </w:pPr>
      <w:r>
        <w:t>9</w:t>
      </w:r>
      <w:r w:rsidR="00B405B5">
        <w:t>.</w:t>
      </w:r>
      <w:r w:rsidR="000016E1">
        <w:tab/>
      </w:r>
      <w:r w:rsidR="001A0CA0">
        <w:t xml:space="preserve"> </w:t>
      </w:r>
      <w:r>
        <w:t>Naboorientering Smedestræde 2</w:t>
      </w:r>
      <w:r w:rsidR="000016E1">
        <w:t xml:space="preserve"> (</w:t>
      </w:r>
      <w:r>
        <w:t>2012-115184</w:t>
      </w:r>
      <w:r w:rsidR="000016E1">
        <w:t>)</w:t>
      </w:r>
    </w:p>
    <w:p w:rsidR="0017558E" w:rsidRPr="00FF0005" w:rsidRDefault="0017558E" w:rsidP="0084437B">
      <w:pPr>
        <w:spacing w:after="120" w:line="288" w:lineRule="exact"/>
        <w:rPr>
          <w:b/>
          <w:caps/>
        </w:rPr>
      </w:pPr>
      <w:r w:rsidRPr="00FF0005">
        <w:rPr>
          <w:b/>
          <w:caps/>
        </w:rPr>
        <w:t>INDSTILLING OG Beslutning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8644"/>
      </w:tblGrid>
      <w:tr w:rsidR="0017558E" w:rsidRPr="00FF0005" w:rsidTr="00053D8C">
        <w:tc>
          <w:tcPr>
            <w:tcW w:w="8644" w:type="dxa"/>
            <w:shd w:val="clear" w:color="auto" w:fill="D9D9D9"/>
          </w:tcPr>
          <w:p w:rsidR="0017558E" w:rsidRPr="00FF0005" w:rsidRDefault="0017558E" w:rsidP="00053D8C">
            <w:pPr>
              <w:spacing w:after="120" w:line="288" w:lineRule="exact"/>
            </w:pPr>
            <w:r>
              <w:t xml:space="preserve">Formanden </w:t>
            </w:r>
            <w:r w:rsidRPr="00FF0005">
              <w:fldChar w:fldCharType="begin"/>
            </w:r>
            <w:r w:rsidRPr="00FF0005">
              <w:instrText xml:space="preserve"> DOCPROPERTY  Forvaltning  \* MERGEFORMAT </w:instrText>
            </w:r>
            <w:r>
              <w:fldChar w:fldCharType="separate"/>
            </w:r>
            <w:r>
              <w:rPr>
                <w:b/>
                <w:bCs/>
              </w:rPr>
              <w:t>Fejl! Ukendt betegnelse for dokumentegenskab.</w:t>
            </w:r>
            <w:r w:rsidRPr="00FF0005">
              <w:fldChar w:fldCharType="end"/>
            </w:r>
            <w:r w:rsidRPr="00FF0005">
              <w:t>indstiller,</w:t>
            </w:r>
          </w:p>
          <w:p w:rsidR="0017558E" w:rsidRPr="00FF0005" w:rsidRDefault="0017558E" w:rsidP="0017558E">
            <w:pPr>
              <w:numPr>
                <w:ilvl w:val="0"/>
                <w:numId w:val="1"/>
              </w:numPr>
              <w:spacing w:after="120" w:line="288" w:lineRule="exact"/>
            </w:pPr>
            <w:bookmarkStart w:id="0" w:name="Beslutning2"/>
            <w:r>
              <w:t xml:space="preserve">At Valby Lokaludvalg drøfter og godkender vedlagte udkast til høringssvar. </w:t>
            </w:r>
            <w:bookmarkEnd w:id="0"/>
          </w:p>
        </w:tc>
      </w:tr>
    </w:tbl>
    <w:p w:rsidR="0017558E" w:rsidRPr="00FF0005" w:rsidRDefault="0017558E" w:rsidP="0084437B">
      <w:pPr>
        <w:spacing w:after="120" w:line="288" w:lineRule="exact"/>
      </w:pPr>
    </w:p>
    <w:p w:rsidR="0017558E" w:rsidRPr="00FF0005" w:rsidRDefault="0017558E" w:rsidP="0084437B">
      <w:pPr>
        <w:spacing w:after="120" w:line="288" w:lineRule="exact"/>
        <w:rPr>
          <w:b/>
          <w:caps/>
        </w:rPr>
      </w:pPr>
      <w:r w:rsidRPr="00FF0005">
        <w:rPr>
          <w:b/>
          <w:caps/>
        </w:rPr>
        <w:t>Problemstilling</w:t>
      </w:r>
    </w:p>
    <w:p w:rsidR="0017558E" w:rsidRDefault="0017558E" w:rsidP="0084437B">
      <w:pPr>
        <w:spacing w:after="120" w:line="288" w:lineRule="exact"/>
      </w:pPr>
      <w:r>
        <w:t>Valby Lokaludvalg har modtaget naboorienteringen ”Smedestræde 2”. Svarfristen er 20. August 2012.</w:t>
      </w:r>
    </w:p>
    <w:p w:rsidR="0017558E" w:rsidRDefault="0017558E" w:rsidP="0084437B">
      <w:pPr>
        <w:spacing w:after="120" w:line="288" w:lineRule="exact"/>
      </w:pPr>
      <w:r>
        <w:t xml:space="preserve">Naboorienteringen vedr. en principiel ansøgning om at opfører byggeri og erhvervsbebyggelse på adressen Smedestræde 2, Valby Langgade 52-54 og Asta Nielsen Strædet og nedrive eksisterende bebyggelse. </w:t>
      </w:r>
    </w:p>
    <w:p w:rsidR="0017558E" w:rsidRPr="00FF0005" w:rsidRDefault="0017558E" w:rsidP="0084437B">
      <w:pPr>
        <w:spacing w:after="120" w:line="288" w:lineRule="exact"/>
      </w:pPr>
    </w:p>
    <w:p w:rsidR="0017558E" w:rsidRPr="00FF0005" w:rsidRDefault="0017558E" w:rsidP="0084437B">
      <w:pPr>
        <w:spacing w:after="120" w:line="288" w:lineRule="exact"/>
        <w:rPr>
          <w:b/>
          <w:caps/>
        </w:rPr>
      </w:pPr>
      <w:r w:rsidRPr="00FF0005">
        <w:rPr>
          <w:b/>
          <w:caps/>
        </w:rPr>
        <w:t>Løsning</w:t>
      </w:r>
    </w:p>
    <w:p w:rsidR="0017558E" w:rsidRDefault="0017558E" w:rsidP="0084437B">
      <w:pPr>
        <w:spacing w:after="120" w:line="288" w:lineRule="exact"/>
      </w:pPr>
      <w:r>
        <w:t xml:space="preserve">Planudvalget har drøftet sagen d. 7. August 2012 og har på den baggrund udarbejdet vedlagte udkast til høringssvar. </w:t>
      </w:r>
    </w:p>
    <w:p w:rsidR="0017558E" w:rsidRPr="00FF0005" w:rsidRDefault="0017558E" w:rsidP="0084437B">
      <w:pPr>
        <w:spacing w:after="120" w:line="288" w:lineRule="exact"/>
      </w:pPr>
    </w:p>
    <w:p w:rsidR="0017558E" w:rsidRPr="00FF0005" w:rsidRDefault="0017558E" w:rsidP="0084437B">
      <w:pPr>
        <w:spacing w:after="120" w:line="288" w:lineRule="exact"/>
        <w:rPr>
          <w:b/>
          <w:caps/>
        </w:rPr>
      </w:pPr>
      <w:r w:rsidRPr="00FF0005">
        <w:rPr>
          <w:b/>
          <w:caps/>
        </w:rPr>
        <w:t>Økonomi</w:t>
      </w:r>
    </w:p>
    <w:p w:rsidR="0017558E" w:rsidRPr="00FF0005" w:rsidRDefault="0017558E" w:rsidP="0084437B">
      <w:pPr>
        <w:spacing w:after="120" w:line="288" w:lineRule="exact"/>
      </w:pPr>
    </w:p>
    <w:p w:rsidR="0017558E" w:rsidRPr="00FF0005" w:rsidRDefault="0017558E" w:rsidP="0084437B">
      <w:pPr>
        <w:spacing w:after="120" w:line="288" w:lineRule="exact"/>
        <w:rPr>
          <w:b/>
          <w:caps/>
        </w:rPr>
      </w:pPr>
      <w:r w:rsidRPr="00FF0005">
        <w:rPr>
          <w:b/>
          <w:caps/>
        </w:rPr>
        <w:t>Videre proces</w:t>
      </w:r>
    </w:p>
    <w:p w:rsidR="0017558E" w:rsidRDefault="0017558E" w:rsidP="003763E1">
      <w:pPr>
        <w:tabs>
          <w:tab w:val="left" w:pos="3960"/>
        </w:tabs>
        <w:spacing w:after="120" w:line="288" w:lineRule="exact"/>
      </w:pPr>
    </w:p>
    <w:p w:rsidR="0017558E" w:rsidRDefault="0017558E" w:rsidP="003763E1">
      <w:pPr>
        <w:tabs>
          <w:tab w:val="left" w:pos="3960"/>
        </w:tabs>
        <w:spacing w:after="120" w:line="288" w:lineRule="exact"/>
      </w:pPr>
    </w:p>
    <w:p w:rsidR="0017558E" w:rsidRPr="00FF0005" w:rsidRDefault="0017558E" w:rsidP="003763E1">
      <w:pPr>
        <w:tabs>
          <w:tab w:val="left" w:pos="3960"/>
        </w:tabs>
        <w:spacing w:after="120" w:line="288" w:lineRule="exact"/>
      </w:pPr>
      <w:r>
        <w:t>Lisbeth Ritter.</w:t>
      </w:r>
    </w:p>
    <w:p w:rsidR="001A0CA0" w:rsidRDefault="001A0CA0" w:rsidP="001A0CA0"/>
    <w:p w:rsidR="001A0CA0" w:rsidRDefault="001A0CA0" w:rsidP="001A0CA0"/>
    <w:p w:rsidR="001A0CA0" w:rsidRDefault="001A0CA0" w:rsidP="001A0CA0">
      <w:pPr>
        <w:rPr>
          <w:b/>
          <w:caps/>
        </w:rPr>
      </w:pPr>
      <w:r>
        <w:rPr>
          <w:b/>
          <w:caps/>
        </w:rPr>
        <w:t>bilag</w:t>
      </w:r>
    </w:p>
    <w:p w:rsidR="0017558E" w:rsidRDefault="0017558E" w:rsidP="001A0CA0">
      <w:hyperlink r:id="rId5" w:history="1">
        <w:r>
          <w:rPr>
            <w:rStyle w:val="Hyperlink"/>
          </w:rPr>
          <w:t>Bilag 1 - Brev vedr. naboorientering Smedestræde</w:t>
        </w:r>
      </w:hyperlink>
    </w:p>
    <w:p w:rsidR="0017558E" w:rsidRDefault="0017558E" w:rsidP="001A0CA0">
      <w:hyperlink r:id="rId6" w:history="1">
        <w:r>
          <w:rPr>
            <w:rStyle w:val="Hyperlink"/>
          </w:rPr>
          <w:t>Bilag 2 - Høringsmateriale</w:t>
        </w:r>
      </w:hyperlink>
    </w:p>
    <w:p w:rsidR="001A0CA0" w:rsidRDefault="0017558E" w:rsidP="001A0CA0">
      <w:hyperlink r:id="rId7" w:history="1">
        <w:r>
          <w:rPr>
            <w:rStyle w:val="Hyperlink"/>
          </w:rPr>
          <w:t>Naboorientering Smedestræde 2</w:t>
        </w:r>
      </w:hyperlink>
    </w:p>
    <w:p w:rsidR="001A0CA0" w:rsidRDefault="001A0CA0" w:rsidP="001A0CA0"/>
    <w:p w:rsidR="006614F7" w:rsidRPr="006614F7" w:rsidRDefault="0017558E" w:rsidP="001A0CA0">
      <w:pPr>
        <w:rPr>
          <w:b/>
        </w:rPr>
      </w:pPr>
      <w:r>
        <w:rPr>
          <w:b/>
        </w:rPr>
        <w:t>Valby Lokaludvalg</w:t>
      </w:r>
      <w:r w:rsidR="006614F7" w:rsidRPr="006614F7">
        <w:rPr>
          <w:b/>
        </w:rPr>
        <w:t xml:space="preserve">s beslutning den </w:t>
      </w:r>
      <w:r>
        <w:rPr>
          <w:b/>
        </w:rPr>
        <w:t>14.08.2012</w:t>
      </w:r>
    </w:p>
    <w:p w:rsidR="006614F7" w:rsidRDefault="006614F7" w:rsidP="001A0CA0"/>
    <w:p w:rsidR="001A0CA0" w:rsidRDefault="0017558E" w:rsidP="001A0CA0">
      <w:pPr>
        <w:rPr>
          <w:b/>
        </w:rPr>
      </w:pPr>
      <w:r>
        <w:rPr>
          <w:b/>
        </w:rPr>
        <w:t xml:space="preserve"> </w:t>
      </w:r>
    </w:p>
    <w:p w:rsidR="000016E1" w:rsidRDefault="0017558E" w:rsidP="001A0CA0">
      <w:r>
        <w:t>Valby Lokaludvalg drøftrede høringen og bemyndigede planudvalget at færdiggøre høringssvaret med de på mødet faldne bemærkninger</w:t>
      </w:r>
    </w:p>
    <w:p w:rsidR="000016E1" w:rsidRPr="00FF1B16" w:rsidRDefault="000016E1" w:rsidP="001A0CA0">
      <w:r>
        <w:br w:type="page"/>
      </w:r>
    </w:p>
    <w:sectPr w:rsidR="000016E1" w:rsidRPr="00FF1B16" w:rsidSect="001A0CA0"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B0D"/>
    <w:multiLevelType w:val="hybridMultilevel"/>
    <w:tmpl w:val="CF5EEDC0"/>
    <w:lvl w:ilvl="0" w:tplc="073845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characterSpacingControl w:val="doNotCompress"/>
  <w:compat/>
  <w:docVars>
    <w:docVar w:name="eDocWrapped" w:val="True"/>
    <w:docVar w:name="ICLInviaLocalDocument" w:val="False"/>
    <w:docVar w:name="ICLInviaTemplate" w:val="False"/>
  </w:docVars>
  <w:rsids>
    <w:rsidRoot w:val="0017558E"/>
    <w:rsid w:val="000016E1"/>
    <w:rsid w:val="0017558E"/>
    <w:rsid w:val="001A0CA0"/>
    <w:rsid w:val="00613CFC"/>
    <w:rsid w:val="006614F7"/>
    <w:rsid w:val="00781A59"/>
    <w:rsid w:val="00796664"/>
    <w:rsid w:val="00A15101"/>
    <w:rsid w:val="00A44708"/>
    <w:rsid w:val="00A61F44"/>
    <w:rsid w:val="00B405B5"/>
    <w:rsid w:val="00C74F83"/>
    <w:rsid w:val="00E6231E"/>
    <w:rsid w:val="00E90C88"/>
    <w:rsid w:val="00F642D2"/>
    <w:rsid w:val="00FF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A0CA0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TypografiOverskrift1verstEnkeltAutomatisk05pktStregty">
    <w:name w:val="Typografi Overskrift 1 + Øverst: (Enkelt Automatisk  05 pkt. Stregty..."/>
    <w:basedOn w:val="Overskrift1"/>
    <w:rsid w:val="00796664"/>
    <w:pPr>
      <w:pBdr>
        <w:top w:val="single" w:sz="4" w:space="1" w:color="auto"/>
      </w:pBdr>
      <w:spacing w:before="0" w:after="0"/>
      <w:ind w:left="425" w:hanging="425"/>
    </w:pPr>
    <w:rPr>
      <w:rFonts w:cs="Times New Roman"/>
      <w:szCs w:val="20"/>
    </w:rPr>
  </w:style>
  <w:style w:type="character" w:styleId="Hyperlink">
    <w:name w:val="Hyperlink"/>
    <w:basedOn w:val="Standardskrifttypeiafsnit"/>
    <w:rsid w:val="001755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kedocweb.kk.dk/edoc/eDocView.asp?PageId=Document&amp;__Action=20008&amp;id=7859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edocweb.kk.dk/edoc/eDocView.asp?PageId=Document&amp;__Action=20008&amp;id=7857197" TargetMode="External"/><Relationship Id="rId5" Type="http://schemas.openxmlformats.org/officeDocument/2006/relationships/hyperlink" Target="http://kkedocweb.kk.dk/edoc/eDocView.asp?PageId=Document&amp;__Action=20008&amp;id=78586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se\LOKALE~1\Temp\eDoc%20Temporary%20Files\0468DADE-2655-4073-BC01-2CC6A90B3972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0468DADE-2655-4073-BC01-2CC6A90B3972</Template>
  <TotalTime>0</TotalTime>
  <Pages>2</Pages>
  <Words>169</Words>
  <Characters>1172</Characters>
  <Application>Microsoft Office Word</Application>
  <DocSecurity>0</DocSecurity>
  <Lines>48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Referatpunkt</vt:lpstr>
    </vt:vector>
  </TitlesOfParts>
  <Company>Københavns Kommune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Naboorientering Smedestræde 2</dc:title>
  <dc:subject/>
  <dc:creator>dse</dc:creator>
  <cp:keywords/>
  <dc:description>Layout versioner:_x000d_
1.00_x000d_
Beta 2, 22-07-2008_x000d_
Beta 1, 27-03-2008_x000d_
_x000d_
</dc:description>
  <cp:lastModifiedBy>dse</cp:lastModifiedBy>
  <cp:revision>1</cp:revision>
  <cp:lastPrinted>2008-08-19T11:52:00Z</cp:lastPrinted>
  <dcterms:created xsi:type="dcterms:W3CDTF">2012-08-17T18:36:00Z</dcterms:created>
  <dcterms:modified xsi:type="dcterms:W3CDTF">2012-08-17T18:36:00Z</dcterms:modified>
</cp:coreProperties>
</file>