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33F42" w14:textId="77777777" w:rsidR="00471B53" w:rsidRPr="004C76FE" w:rsidRDefault="00471B53" w:rsidP="006576EE">
      <w:pPr>
        <w:pStyle w:val="Titel"/>
        <w:rPr>
          <w:rFonts w:ascii="KBH Tekst" w:hAnsi="KBH Tekst"/>
          <w:sz w:val="20"/>
          <w:szCs w:val="20"/>
        </w:rPr>
      </w:pPr>
      <w:bookmarkStart w:id="0" w:name="_Hlk529444848"/>
    </w:p>
    <w:p w14:paraId="70311B05" w14:textId="1D184DDA" w:rsidR="008448B5" w:rsidRPr="004C76FE" w:rsidRDefault="008448B5" w:rsidP="006576EE">
      <w:pPr>
        <w:pStyle w:val="Titel"/>
        <w:rPr>
          <w:rFonts w:ascii="KBH Tekst" w:hAnsi="KBH Tekst"/>
          <w:sz w:val="20"/>
          <w:szCs w:val="20"/>
        </w:rPr>
      </w:pPr>
      <w:r w:rsidRPr="004C76FE">
        <w:rPr>
          <w:rFonts w:ascii="KBH Tekst" w:hAnsi="KBH Tekst"/>
          <w:sz w:val="20"/>
          <w:szCs w:val="20"/>
        </w:rPr>
        <w:t>Retningslinjer for projektering</w:t>
      </w:r>
      <w:r w:rsidR="00184FEA" w:rsidRPr="004C76FE">
        <w:rPr>
          <w:rFonts w:ascii="KBH Tekst" w:hAnsi="KBH Tekst"/>
          <w:sz w:val="20"/>
          <w:szCs w:val="20"/>
        </w:rPr>
        <w:t xml:space="preserve"> af </w:t>
      </w:r>
      <w:r w:rsidR="00150AEA" w:rsidRPr="004C76FE">
        <w:rPr>
          <w:rFonts w:ascii="KBH Tekst" w:hAnsi="KBH Tekst"/>
          <w:sz w:val="20"/>
          <w:szCs w:val="20"/>
        </w:rPr>
        <w:t>signalanlæg</w:t>
      </w:r>
    </w:p>
    <w:p w14:paraId="18D2B387" w14:textId="77777777" w:rsidR="0075011C" w:rsidRPr="004C76FE" w:rsidRDefault="008448B5" w:rsidP="00F06A1A">
      <w:pPr>
        <w:rPr>
          <w:rFonts w:ascii="KBH Tekst" w:hAnsi="KBH Tekst"/>
          <w:sz w:val="20"/>
          <w:szCs w:val="20"/>
        </w:rPr>
      </w:pPr>
      <w:bookmarkStart w:id="1" w:name="_Hlk529444934"/>
      <w:bookmarkEnd w:id="0"/>
      <w:r w:rsidRPr="004C76FE">
        <w:rPr>
          <w:rFonts w:ascii="KBH Tekst" w:hAnsi="KBH Tekst"/>
          <w:sz w:val="20"/>
          <w:szCs w:val="20"/>
        </w:rPr>
        <w:t xml:space="preserve">Projektering af signalanlæg, hvor Københavns Kommune er driftsherre, </w:t>
      </w:r>
      <w:r w:rsidRPr="004C76FE">
        <w:rPr>
          <w:rFonts w:ascii="KBH Tekst" w:hAnsi="KBH Tekst"/>
          <w:b/>
          <w:sz w:val="20"/>
          <w:szCs w:val="20"/>
        </w:rPr>
        <w:t>skal</w:t>
      </w:r>
      <w:r w:rsidRPr="004C76FE">
        <w:rPr>
          <w:rFonts w:ascii="KBH Tekst" w:hAnsi="KBH Tekst"/>
          <w:sz w:val="20"/>
          <w:szCs w:val="20"/>
        </w:rPr>
        <w:t xml:space="preserve"> udarbejdes i overensstemmelse med disse retningslinjer og tilhørende eksemp</w:t>
      </w:r>
      <w:r w:rsidR="00352C53" w:rsidRPr="004C76FE">
        <w:rPr>
          <w:rFonts w:ascii="KBH Tekst" w:hAnsi="KBH Tekst"/>
          <w:sz w:val="20"/>
          <w:szCs w:val="20"/>
        </w:rPr>
        <w:t>l</w:t>
      </w:r>
      <w:r w:rsidRPr="004C76FE">
        <w:rPr>
          <w:rFonts w:ascii="KBH Tekst" w:hAnsi="KBH Tekst"/>
          <w:sz w:val="20"/>
          <w:szCs w:val="20"/>
        </w:rPr>
        <w:t>e</w:t>
      </w:r>
      <w:r w:rsidR="00352C53" w:rsidRPr="004C76FE">
        <w:rPr>
          <w:rFonts w:ascii="KBH Tekst" w:hAnsi="KBH Tekst"/>
          <w:sz w:val="20"/>
          <w:szCs w:val="20"/>
        </w:rPr>
        <w:t>r</w:t>
      </w:r>
      <w:r w:rsidRPr="004C76FE">
        <w:rPr>
          <w:rFonts w:ascii="KBH Tekst" w:hAnsi="KBH Tekst"/>
          <w:sz w:val="20"/>
          <w:szCs w:val="20"/>
        </w:rPr>
        <w:t>.</w:t>
      </w:r>
      <w:r w:rsidR="00C37051" w:rsidRPr="004C76FE">
        <w:rPr>
          <w:rFonts w:ascii="KBH Tekst" w:hAnsi="KBH Tekst"/>
          <w:sz w:val="20"/>
          <w:szCs w:val="20"/>
        </w:rPr>
        <w:t xml:space="preserve"> Dette sikrer en trafiksikker, tryg</w:t>
      </w:r>
      <w:r w:rsidR="0090659E" w:rsidRPr="004C76FE">
        <w:rPr>
          <w:rFonts w:ascii="KBH Tekst" w:hAnsi="KBH Tekst"/>
          <w:sz w:val="20"/>
          <w:szCs w:val="20"/>
        </w:rPr>
        <w:t xml:space="preserve">, </w:t>
      </w:r>
      <w:r w:rsidR="00C37051" w:rsidRPr="004C76FE">
        <w:rPr>
          <w:rFonts w:ascii="KBH Tekst" w:hAnsi="KBH Tekst"/>
          <w:sz w:val="20"/>
          <w:szCs w:val="20"/>
        </w:rPr>
        <w:t>frem</w:t>
      </w:r>
      <w:r w:rsidR="0090659E" w:rsidRPr="004C76FE">
        <w:rPr>
          <w:rFonts w:ascii="KBH Tekst" w:hAnsi="KBH Tekst"/>
          <w:sz w:val="20"/>
          <w:szCs w:val="20"/>
        </w:rPr>
        <w:t>kommelig og ensartet trafikafvikling for alle byens trafikanter</w:t>
      </w:r>
      <w:r w:rsidR="00AC0DAA" w:rsidRPr="004C76FE">
        <w:rPr>
          <w:rFonts w:ascii="KBH Tekst" w:hAnsi="KBH Tekst"/>
          <w:sz w:val="20"/>
          <w:szCs w:val="20"/>
        </w:rPr>
        <w:t xml:space="preserve">. </w:t>
      </w:r>
    </w:p>
    <w:p w14:paraId="0F7B1C1F" w14:textId="77777777" w:rsidR="0075011C" w:rsidRPr="004C76FE" w:rsidRDefault="0075011C" w:rsidP="00F06A1A">
      <w:pPr>
        <w:rPr>
          <w:rFonts w:ascii="KBH Tekst" w:hAnsi="KBH Tekst"/>
          <w:sz w:val="20"/>
          <w:szCs w:val="20"/>
        </w:rPr>
      </w:pPr>
    </w:p>
    <w:p w14:paraId="104CF56D" w14:textId="1360BDC6" w:rsidR="00305658" w:rsidRPr="004C76FE" w:rsidRDefault="007874C6" w:rsidP="00F06A1A">
      <w:pPr>
        <w:rPr>
          <w:rFonts w:ascii="KBH Tekst" w:hAnsi="KBH Tekst"/>
          <w:sz w:val="20"/>
          <w:szCs w:val="20"/>
        </w:rPr>
      </w:pPr>
      <w:r w:rsidRPr="004C76FE">
        <w:rPr>
          <w:rFonts w:ascii="KBH Tekst" w:hAnsi="KBH Tekst"/>
          <w:sz w:val="20"/>
          <w:szCs w:val="20"/>
        </w:rPr>
        <w:t>Udgangspunktet</w:t>
      </w:r>
      <w:r w:rsidR="00294A4B">
        <w:rPr>
          <w:rFonts w:ascii="KBH Tekst" w:hAnsi="KBH Tekst"/>
          <w:sz w:val="20"/>
          <w:szCs w:val="20"/>
        </w:rPr>
        <w:t xml:space="preserve"> for</w:t>
      </w:r>
      <w:r w:rsidRPr="004C76FE">
        <w:rPr>
          <w:rFonts w:ascii="KBH Tekst" w:hAnsi="KBH Tekst"/>
          <w:sz w:val="20"/>
          <w:szCs w:val="20"/>
        </w:rPr>
        <w:t xml:space="preserve"> </w:t>
      </w:r>
      <w:r w:rsidR="0075011C" w:rsidRPr="004C76FE">
        <w:rPr>
          <w:rFonts w:ascii="KBH Tekst" w:hAnsi="KBH Tekst"/>
          <w:sz w:val="20"/>
          <w:szCs w:val="20"/>
        </w:rPr>
        <w:t xml:space="preserve">retningslinjerne </w:t>
      </w:r>
      <w:r w:rsidRPr="004C76FE">
        <w:rPr>
          <w:rFonts w:ascii="KBH Tekst" w:hAnsi="KBH Tekst"/>
          <w:sz w:val="20"/>
          <w:szCs w:val="20"/>
        </w:rPr>
        <w:t>er vejreglerne</w:t>
      </w:r>
      <w:r w:rsidR="00334C91" w:rsidRPr="004C76FE">
        <w:rPr>
          <w:rFonts w:ascii="KBH Tekst" w:hAnsi="KBH Tekst"/>
          <w:sz w:val="20"/>
          <w:szCs w:val="20"/>
        </w:rPr>
        <w:t xml:space="preserve"> (</w:t>
      </w:r>
      <w:r w:rsidR="004F0E0C" w:rsidRPr="004C76FE">
        <w:rPr>
          <w:rFonts w:ascii="KBH Tekst" w:hAnsi="KBH Tekst"/>
          <w:sz w:val="20"/>
          <w:szCs w:val="20"/>
        </w:rPr>
        <w:t>i</w:t>
      </w:r>
      <w:r w:rsidR="00334C91" w:rsidRPr="004C76FE">
        <w:rPr>
          <w:rFonts w:ascii="KBH Tekst" w:hAnsi="KBH Tekst"/>
          <w:sz w:val="20"/>
          <w:szCs w:val="20"/>
        </w:rPr>
        <w:t xml:space="preserve"> kategorierne ”Trafikarealer…”, </w:t>
      </w:r>
      <w:r w:rsidR="003E6EB5" w:rsidRPr="004C76FE">
        <w:rPr>
          <w:rFonts w:ascii="KBH Tekst" w:hAnsi="KBH Tekst"/>
          <w:sz w:val="20"/>
          <w:szCs w:val="20"/>
        </w:rPr>
        <w:t>”Færdselsregulering”, og ”ITS”)</w:t>
      </w:r>
      <w:r w:rsidR="00572CD5" w:rsidRPr="004C76FE">
        <w:rPr>
          <w:rFonts w:ascii="KBH Tekst" w:hAnsi="KBH Tekst"/>
          <w:sz w:val="20"/>
          <w:szCs w:val="20"/>
        </w:rPr>
        <w:t xml:space="preserve"> samt Cykelfokus</w:t>
      </w:r>
      <w:r w:rsidR="00DA3FD6" w:rsidRPr="004C76FE">
        <w:rPr>
          <w:rFonts w:ascii="KBH Tekst" w:hAnsi="KBH Tekst"/>
          <w:sz w:val="20"/>
          <w:szCs w:val="20"/>
        </w:rPr>
        <w:t xml:space="preserve"> </w:t>
      </w:r>
      <w:r w:rsidR="008D2006">
        <w:rPr>
          <w:rFonts w:ascii="KBH Tekst" w:hAnsi="KBH Tekst"/>
          <w:sz w:val="20"/>
          <w:szCs w:val="20"/>
        </w:rPr>
        <w:t>2024</w:t>
      </w:r>
      <w:r w:rsidR="0011139A" w:rsidRPr="004C76FE">
        <w:rPr>
          <w:rFonts w:ascii="KBH Tekst" w:hAnsi="KBH Tekst"/>
          <w:sz w:val="20"/>
          <w:szCs w:val="20"/>
        </w:rPr>
        <w:t xml:space="preserve">. </w:t>
      </w:r>
      <w:r w:rsidR="0023336A" w:rsidRPr="004C76FE">
        <w:rPr>
          <w:rFonts w:ascii="KBH Tekst" w:hAnsi="KBH Tekst"/>
          <w:sz w:val="20"/>
          <w:szCs w:val="20"/>
        </w:rPr>
        <w:t>Københavns Kommunes r</w:t>
      </w:r>
      <w:r w:rsidR="0011139A" w:rsidRPr="004C76FE">
        <w:rPr>
          <w:rFonts w:ascii="KBH Tekst" w:hAnsi="KBH Tekst"/>
          <w:sz w:val="20"/>
          <w:szCs w:val="20"/>
        </w:rPr>
        <w:t xml:space="preserve">etningslinjer </w:t>
      </w:r>
      <w:r w:rsidR="00917C49" w:rsidRPr="004C76FE">
        <w:rPr>
          <w:rFonts w:ascii="KBH Tekst" w:hAnsi="KBH Tekst"/>
          <w:sz w:val="20"/>
          <w:szCs w:val="20"/>
        </w:rPr>
        <w:t>for projektering af signalanlæg</w:t>
      </w:r>
      <w:r w:rsidR="0011139A" w:rsidRPr="004C76FE">
        <w:rPr>
          <w:rFonts w:ascii="KBH Tekst" w:hAnsi="KBH Tekst"/>
          <w:sz w:val="20"/>
          <w:szCs w:val="20"/>
        </w:rPr>
        <w:t xml:space="preserve"> er </w:t>
      </w:r>
      <w:r w:rsidR="001F13CD" w:rsidRPr="004C76FE">
        <w:rPr>
          <w:rFonts w:ascii="KBH Tekst" w:hAnsi="KBH Tekst"/>
          <w:sz w:val="20"/>
          <w:szCs w:val="20"/>
        </w:rPr>
        <w:t xml:space="preserve">i overensstemmelse </w:t>
      </w:r>
      <w:r w:rsidR="00DA3FD6" w:rsidRPr="004C76FE">
        <w:rPr>
          <w:rFonts w:ascii="KBH Tekst" w:hAnsi="KBH Tekst"/>
          <w:sz w:val="20"/>
          <w:szCs w:val="20"/>
        </w:rPr>
        <w:t>her</w:t>
      </w:r>
      <w:r w:rsidR="001F13CD" w:rsidRPr="004C76FE">
        <w:rPr>
          <w:rFonts w:ascii="KBH Tekst" w:hAnsi="KBH Tekst"/>
          <w:sz w:val="20"/>
          <w:szCs w:val="20"/>
        </w:rPr>
        <w:t>med</w:t>
      </w:r>
      <w:r w:rsidR="00DA3FD6" w:rsidRPr="004C76FE">
        <w:rPr>
          <w:rFonts w:ascii="KBH Tekst" w:hAnsi="KBH Tekst"/>
          <w:sz w:val="20"/>
          <w:szCs w:val="20"/>
        </w:rPr>
        <w:t>,</w:t>
      </w:r>
      <w:r w:rsidR="001F13CD" w:rsidRPr="004C76FE">
        <w:rPr>
          <w:rFonts w:ascii="KBH Tekst" w:hAnsi="KBH Tekst"/>
          <w:sz w:val="20"/>
          <w:szCs w:val="20"/>
        </w:rPr>
        <w:t xml:space="preserve"> </w:t>
      </w:r>
      <w:r w:rsidR="0009518E" w:rsidRPr="004C76FE">
        <w:rPr>
          <w:rFonts w:ascii="KBH Tekst" w:hAnsi="KBH Tekst"/>
          <w:sz w:val="20"/>
          <w:szCs w:val="20"/>
        </w:rPr>
        <w:t xml:space="preserve">og </w:t>
      </w:r>
      <w:r w:rsidR="00D12F7C" w:rsidRPr="004C76FE">
        <w:rPr>
          <w:rFonts w:ascii="KBH Tekst" w:hAnsi="KBH Tekst"/>
          <w:sz w:val="20"/>
          <w:szCs w:val="20"/>
        </w:rPr>
        <w:t xml:space="preserve">indeholder </w:t>
      </w:r>
      <w:r w:rsidR="00276489" w:rsidRPr="004C76FE">
        <w:rPr>
          <w:rFonts w:ascii="KBH Tekst" w:hAnsi="KBH Tekst"/>
          <w:sz w:val="20"/>
          <w:szCs w:val="20"/>
        </w:rPr>
        <w:t>præciseringer</w:t>
      </w:r>
      <w:r w:rsidR="00BB5C4D" w:rsidRPr="004C76FE">
        <w:rPr>
          <w:rFonts w:ascii="KBH Tekst" w:hAnsi="KBH Tekst"/>
          <w:sz w:val="20"/>
          <w:szCs w:val="20"/>
        </w:rPr>
        <w:t xml:space="preserve"> </w:t>
      </w:r>
      <w:r w:rsidR="0009518E" w:rsidRPr="004C76FE">
        <w:rPr>
          <w:rFonts w:ascii="KBH Tekst" w:hAnsi="KBH Tekst"/>
          <w:sz w:val="20"/>
          <w:szCs w:val="20"/>
        </w:rPr>
        <w:t>samt</w:t>
      </w:r>
      <w:r w:rsidR="007F1978" w:rsidRPr="004C76FE">
        <w:rPr>
          <w:rFonts w:ascii="KBH Tekst" w:hAnsi="KBH Tekst"/>
          <w:sz w:val="20"/>
          <w:szCs w:val="20"/>
        </w:rPr>
        <w:t xml:space="preserve"> </w:t>
      </w:r>
      <w:r w:rsidR="00276489" w:rsidRPr="004C76FE">
        <w:rPr>
          <w:rFonts w:ascii="KBH Tekst" w:hAnsi="KBH Tekst"/>
          <w:sz w:val="20"/>
          <w:szCs w:val="20"/>
        </w:rPr>
        <w:t>i nogle</w:t>
      </w:r>
      <w:r w:rsidR="007F1978" w:rsidRPr="004C76FE">
        <w:rPr>
          <w:rFonts w:ascii="KBH Tekst" w:hAnsi="KBH Tekst"/>
          <w:sz w:val="20"/>
          <w:szCs w:val="20"/>
        </w:rPr>
        <w:t xml:space="preserve"> </w:t>
      </w:r>
      <w:r w:rsidRPr="004C76FE">
        <w:rPr>
          <w:rFonts w:ascii="KBH Tekst" w:hAnsi="KBH Tekst"/>
          <w:sz w:val="20"/>
          <w:szCs w:val="20"/>
        </w:rPr>
        <w:t>tilfælde skærpede krav.</w:t>
      </w:r>
      <w:r w:rsidR="007015AA" w:rsidRPr="004C76FE">
        <w:rPr>
          <w:rFonts w:ascii="KBH Tekst" w:hAnsi="KBH Tekst"/>
          <w:sz w:val="20"/>
          <w:szCs w:val="20"/>
        </w:rPr>
        <w:t xml:space="preserve"> </w:t>
      </w:r>
    </w:p>
    <w:p w14:paraId="785F7899" w14:textId="77777777" w:rsidR="00A00541" w:rsidRPr="004C76FE" w:rsidRDefault="00A00541" w:rsidP="00F06A1A">
      <w:pPr>
        <w:rPr>
          <w:rFonts w:ascii="KBH Tekst" w:hAnsi="KBH Tekst"/>
          <w:sz w:val="20"/>
          <w:szCs w:val="20"/>
        </w:rPr>
      </w:pPr>
    </w:p>
    <w:p w14:paraId="70311B06" w14:textId="015D0A5C" w:rsidR="008448B5" w:rsidRPr="004C76FE" w:rsidRDefault="00234A20" w:rsidP="004C76FE">
      <w:pPr>
        <w:rPr>
          <w:rFonts w:ascii="KBH Tekst" w:hAnsi="KBH Tekst"/>
          <w:sz w:val="20"/>
          <w:szCs w:val="20"/>
        </w:rPr>
      </w:pPr>
      <w:r w:rsidRPr="004C76FE">
        <w:rPr>
          <w:rFonts w:ascii="KBH Tekst" w:hAnsi="KBH Tekst"/>
          <w:sz w:val="20"/>
          <w:szCs w:val="20"/>
        </w:rPr>
        <w:t>Den endelig</w:t>
      </w:r>
      <w:r w:rsidR="00305658" w:rsidRPr="004C76FE">
        <w:rPr>
          <w:rFonts w:ascii="KBH Tekst" w:hAnsi="KBH Tekst"/>
          <w:sz w:val="20"/>
          <w:szCs w:val="20"/>
        </w:rPr>
        <w:t>e</w:t>
      </w:r>
      <w:r w:rsidRPr="004C76FE">
        <w:rPr>
          <w:rFonts w:ascii="KBH Tekst" w:hAnsi="KBH Tekst"/>
          <w:sz w:val="20"/>
          <w:szCs w:val="20"/>
        </w:rPr>
        <w:t xml:space="preserve"> udformning </w:t>
      </w:r>
      <w:r w:rsidR="00276489" w:rsidRPr="004C76FE">
        <w:rPr>
          <w:rFonts w:ascii="KBH Tekst" w:hAnsi="KBH Tekst"/>
          <w:sz w:val="20"/>
          <w:szCs w:val="20"/>
        </w:rPr>
        <w:t xml:space="preserve">skal </w:t>
      </w:r>
      <w:r w:rsidRPr="004C76FE">
        <w:rPr>
          <w:rFonts w:ascii="KBH Tekst" w:hAnsi="KBH Tekst"/>
          <w:sz w:val="20"/>
          <w:szCs w:val="20"/>
        </w:rPr>
        <w:t xml:space="preserve">dog altid være en konkret </w:t>
      </w:r>
      <w:r w:rsidR="00BB5C4D" w:rsidRPr="004C76FE">
        <w:rPr>
          <w:rFonts w:ascii="KBH Tekst" w:hAnsi="KBH Tekst"/>
          <w:sz w:val="20"/>
          <w:szCs w:val="20"/>
        </w:rPr>
        <w:t xml:space="preserve">stedsspecifik </w:t>
      </w:r>
      <w:r w:rsidRPr="004C76FE">
        <w:rPr>
          <w:rFonts w:ascii="KBH Tekst" w:hAnsi="KBH Tekst"/>
          <w:sz w:val="20"/>
          <w:szCs w:val="20"/>
        </w:rPr>
        <w:t>vurdering.</w:t>
      </w:r>
    </w:p>
    <w:p w14:paraId="7603F274" w14:textId="77777777" w:rsidR="005F3CB4" w:rsidRPr="004C76FE" w:rsidRDefault="005F3CB4" w:rsidP="00F06A1A">
      <w:pPr>
        <w:rPr>
          <w:rFonts w:ascii="KBH Tekst" w:hAnsi="KBH Tekst"/>
          <w:sz w:val="20"/>
          <w:szCs w:val="20"/>
        </w:rPr>
      </w:pPr>
    </w:p>
    <w:p w14:paraId="062BFC75" w14:textId="77777777" w:rsidR="005F3CB4" w:rsidRPr="004C76FE" w:rsidRDefault="005F3CB4" w:rsidP="005F3CB4">
      <w:pPr>
        <w:rPr>
          <w:rFonts w:ascii="KBH Tekst" w:hAnsi="KBH Tekst"/>
          <w:sz w:val="20"/>
          <w:szCs w:val="20"/>
        </w:rPr>
      </w:pPr>
      <w:r w:rsidRPr="004C76FE">
        <w:rPr>
          <w:rFonts w:ascii="KBH Tekst" w:hAnsi="KBH Tekst"/>
          <w:sz w:val="20"/>
          <w:szCs w:val="20"/>
        </w:rPr>
        <w:t>Dokumentet er udarbejdet af Københavns Kommune til eget brug, men kan frit anvendes af andre - dog uden ansvar for Københavns Kommune.</w:t>
      </w:r>
    </w:p>
    <w:p w14:paraId="0419D83A" w14:textId="77777777" w:rsidR="00AC1E23" w:rsidRPr="004C76FE" w:rsidRDefault="00AC1E23" w:rsidP="005F3CB4">
      <w:pPr>
        <w:rPr>
          <w:rFonts w:ascii="KBH Tekst" w:hAnsi="KBH Tekst"/>
          <w:sz w:val="20"/>
          <w:szCs w:val="20"/>
        </w:rPr>
      </w:pPr>
    </w:p>
    <w:p w14:paraId="6080CC79" w14:textId="3ADA7057" w:rsidR="005F3CB4" w:rsidRPr="004C76FE" w:rsidRDefault="005F3CB4" w:rsidP="005F3CB4">
      <w:pPr>
        <w:rPr>
          <w:rFonts w:ascii="KBH Tekst" w:hAnsi="KBH Tekst"/>
          <w:sz w:val="20"/>
          <w:szCs w:val="20"/>
        </w:rPr>
      </w:pPr>
      <w:r w:rsidRPr="004C76FE">
        <w:rPr>
          <w:rFonts w:ascii="KBH Tekst" w:hAnsi="KBH Tekst"/>
          <w:sz w:val="20"/>
          <w:szCs w:val="20"/>
        </w:rPr>
        <w:t xml:space="preserve">Dette dokument er senest revideret </w:t>
      </w:r>
      <w:r w:rsidR="00AC1E23" w:rsidRPr="004C76FE">
        <w:rPr>
          <w:rFonts w:ascii="KBH Tekst" w:hAnsi="KBH Tekst"/>
          <w:sz w:val="20"/>
          <w:szCs w:val="20"/>
        </w:rPr>
        <w:t>1. maj</w:t>
      </w:r>
      <w:r w:rsidRPr="004C76FE">
        <w:rPr>
          <w:rFonts w:ascii="KBH Tekst" w:hAnsi="KBH Tekst"/>
          <w:sz w:val="20"/>
          <w:szCs w:val="20"/>
        </w:rPr>
        <w:t xml:space="preserve"> 202</w:t>
      </w:r>
      <w:r w:rsidR="00AC1E23" w:rsidRPr="004C76FE">
        <w:rPr>
          <w:rFonts w:ascii="KBH Tekst" w:hAnsi="KBH Tekst"/>
          <w:sz w:val="20"/>
          <w:szCs w:val="20"/>
        </w:rPr>
        <w:t>5</w:t>
      </w:r>
    </w:p>
    <w:p w14:paraId="630F6B97" w14:textId="77777777" w:rsidR="00AC1E23" w:rsidRPr="004C76FE" w:rsidRDefault="00AC1E23" w:rsidP="005F3CB4">
      <w:pPr>
        <w:rPr>
          <w:rFonts w:ascii="KBH Tekst" w:hAnsi="KBH Tekst"/>
          <w:sz w:val="20"/>
          <w:szCs w:val="20"/>
        </w:rPr>
      </w:pPr>
    </w:p>
    <w:p w14:paraId="48313219" w14:textId="77777777" w:rsidR="005F3CB4" w:rsidRPr="004C76FE" w:rsidRDefault="005F3CB4" w:rsidP="005F3CB4">
      <w:pPr>
        <w:rPr>
          <w:rFonts w:ascii="KBH Tekst" w:hAnsi="KBH Tekst"/>
          <w:sz w:val="20"/>
          <w:szCs w:val="20"/>
        </w:rPr>
      </w:pPr>
      <w:r w:rsidRPr="004C76FE">
        <w:rPr>
          <w:rFonts w:ascii="KBH Tekst" w:hAnsi="KBH Tekst"/>
          <w:sz w:val="20"/>
          <w:szCs w:val="20"/>
        </w:rPr>
        <w:t>Tjek altid, om der er kommet en nyere version af dokumentet på www.kk.dk/vejpladspark</w:t>
      </w:r>
    </w:p>
    <w:p w14:paraId="16F445BE" w14:textId="77777777" w:rsidR="005F3CB4" w:rsidRPr="004C76FE" w:rsidRDefault="005F3CB4" w:rsidP="004C76FE">
      <w:pPr>
        <w:rPr>
          <w:rFonts w:ascii="KBH Tekst" w:hAnsi="KBH Tekst"/>
          <w:sz w:val="20"/>
          <w:szCs w:val="20"/>
        </w:rPr>
      </w:pPr>
    </w:p>
    <w:p w14:paraId="5FE46508" w14:textId="77777777" w:rsidR="00E92412" w:rsidRPr="004C76FE" w:rsidRDefault="00E92412">
      <w:pPr>
        <w:spacing w:after="200" w:line="276" w:lineRule="auto"/>
        <w:rPr>
          <w:rFonts w:ascii="KBH Tekst" w:eastAsiaTheme="majorEastAsia" w:hAnsi="KBH Tekst" w:cstheme="majorBidi"/>
          <w:i/>
          <w:color w:val="4F81BD" w:themeColor="accent1"/>
          <w:spacing w:val="15"/>
          <w:sz w:val="20"/>
          <w:szCs w:val="20"/>
        </w:rPr>
      </w:pPr>
      <w:r w:rsidRPr="004C76FE">
        <w:rPr>
          <w:rFonts w:ascii="KBH Tekst" w:hAnsi="KBH Tekst"/>
          <w:sz w:val="20"/>
          <w:szCs w:val="20"/>
        </w:rPr>
        <w:br w:type="page"/>
      </w:r>
    </w:p>
    <w:p w14:paraId="738A737C" w14:textId="77777777" w:rsidR="008448B5" w:rsidRPr="004C76FE" w:rsidRDefault="008448B5" w:rsidP="008448B5">
      <w:pPr>
        <w:pStyle w:val="Undertitel"/>
        <w:rPr>
          <w:rFonts w:ascii="KBH Tekst" w:hAnsi="KBH Tekst"/>
          <w:sz w:val="20"/>
          <w:szCs w:val="20"/>
        </w:rPr>
      </w:pPr>
    </w:p>
    <w:sdt>
      <w:sdtPr>
        <w:rPr>
          <w:rFonts w:ascii="Times New Roman" w:eastAsiaTheme="minorHAnsi" w:hAnsi="Times New Roman" w:cstheme="minorBidi"/>
          <w:color w:val="auto"/>
          <w:sz w:val="20"/>
          <w:szCs w:val="20"/>
          <w:lang w:eastAsia="en-US"/>
        </w:rPr>
        <w:id w:val="-1739785764"/>
        <w:docPartObj>
          <w:docPartGallery w:val="Table of Contents"/>
          <w:docPartUnique/>
        </w:docPartObj>
      </w:sdtPr>
      <w:sdtEndPr>
        <w:rPr>
          <w:b/>
        </w:rPr>
      </w:sdtEndPr>
      <w:sdtContent>
        <w:p w14:paraId="515CE806" w14:textId="05B00117" w:rsidR="00127E73" w:rsidRPr="004C76FE" w:rsidRDefault="00127E73" w:rsidP="004C76FE">
          <w:pPr>
            <w:pStyle w:val="Overskrift"/>
            <w:numPr>
              <w:ilvl w:val="0"/>
              <w:numId w:val="0"/>
            </w:numPr>
            <w:ind w:left="360" w:hanging="360"/>
            <w:rPr>
              <w:sz w:val="20"/>
              <w:szCs w:val="20"/>
            </w:rPr>
          </w:pPr>
          <w:r w:rsidRPr="004C76FE">
            <w:rPr>
              <w:sz w:val="20"/>
              <w:szCs w:val="20"/>
            </w:rPr>
            <w:t>Indhold</w:t>
          </w:r>
        </w:p>
        <w:p w14:paraId="0BAC63B3" w14:textId="71268301" w:rsidR="006C3343" w:rsidRDefault="00127E73">
          <w:pPr>
            <w:pStyle w:val="Indholdsfortegnelse2"/>
            <w:tabs>
              <w:tab w:val="right" w:leader="dot" w:pos="8892"/>
            </w:tabs>
            <w:rPr>
              <w:rFonts w:asciiTheme="minorHAnsi" w:eastAsiaTheme="minorEastAsia" w:hAnsiTheme="minorHAnsi"/>
              <w:noProof/>
              <w:kern w:val="2"/>
              <w:szCs w:val="24"/>
              <w:lang w:eastAsia="da-DK"/>
              <w14:ligatures w14:val="standardContextual"/>
            </w:rPr>
          </w:pPr>
          <w:r w:rsidRPr="004C76FE">
            <w:rPr>
              <w:rFonts w:ascii="KBH Tekst" w:hAnsi="KBH Tekst"/>
              <w:sz w:val="20"/>
              <w:szCs w:val="20"/>
            </w:rPr>
            <w:fldChar w:fldCharType="begin"/>
          </w:r>
          <w:r w:rsidRPr="004C76FE">
            <w:rPr>
              <w:rFonts w:ascii="KBH Tekst" w:hAnsi="KBH Tekst"/>
              <w:sz w:val="20"/>
              <w:szCs w:val="20"/>
            </w:rPr>
            <w:instrText xml:space="preserve"> TOC \o "1-3" \h \z \u </w:instrText>
          </w:r>
          <w:r w:rsidRPr="004C76FE">
            <w:rPr>
              <w:rFonts w:ascii="KBH Tekst" w:hAnsi="KBH Tekst"/>
              <w:sz w:val="20"/>
              <w:szCs w:val="20"/>
            </w:rPr>
            <w:fldChar w:fldCharType="separate"/>
          </w:r>
          <w:hyperlink w:anchor="_Toc196762299" w:history="1">
            <w:r w:rsidR="006C3343" w:rsidRPr="0040043E">
              <w:rPr>
                <w:rStyle w:val="Hyperlink"/>
                <w:noProof/>
              </w:rPr>
              <w:t>Geometri, skiltning og afmærkning</w:t>
            </w:r>
            <w:r w:rsidR="006C3343">
              <w:rPr>
                <w:noProof/>
                <w:webHidden/>
              </w:rPr>
              <w:tab/>
            </w:r>
            <w:r w:rsidR="006C3343">
              <w:rPr>
                <w:noProof/>
                <w:webHidden/>
              </w:rPr>
              <w:fldChar w:fldCharType="begin"/>
            </w:r>
            <w:r w:rsidR="006C3343">
              <w:rPr>
                <w:noProof/>
                <w:webHidden/>
              </w:rPr>
              <w:instrText xml:space="preserve"> PAGEREF _Toc196762299 \h </w:instrText>
            </w:r>
            <w:r w:rsidR="006C3343">
              <w:rPr>
                <w:noProof/>
                <w:webHidden/>
              </w:rPr>
            </w:r>
            <w:r w:rsidR="006C3343">
              <w:rPr>
                <w:noProof/>
                <w:webHidden/>
              </w:rPr>
              <w:fldChar w:fldCharType="separate"/>
            </w:r>
            <w:r w:rsidR="006C3343">
              <w:rPr>
                <w:noProof/>
                <w:webHidden/>
              </w:rPr>
              <w:t>3</w:t>
            </w:r>
            <w:r w:rsidR="006C3343">
              <w:rPr>
                <w:noProof/>
                <w:webHidden/>
              </w:rPr>
              <w:fldChar w:fldCharType="end"/>
            </w:r>
          </w:hyperlink>
        </w:p>
        <w:p w14:paraId="6F7990D5" w14:textId="19B43029" w:rsidR="006C3343" w:rsidRDefault="006C3343">
          <w:pPr>
            <w:pStyle w:val="Indholdsfortegnelse1"/>
            <w:tabs>
              <w:tab w:val="left" w:pos="440"/>
            </w:tabs>
            <w:rPr>
              <w:rFonts w:asciiTheme="minorHAnsi" w:eastAsiaTheme="minorEastAsia" w:hAnsiTheme="minorHAnsi"/>
              <w:noProof/>
              <w:kern w:val="2"/>
              <w:szCs w:val="24"/>
              <w:lang w:eastAsia="da-DK"/>
              <w14:ligatures w14:val="standardContextual"/>
            </w:rPr>
          </w:pPr>
          <w:hyperlink w:anchor="_Toc196762300" w:history="1">
            <w:r w:rsidRPr="0040043E">
              <w:rPr>
                <w:rStyle w:val="Hyperlink"/>
                <w:noProof/>
              </w:rPr>
              <w:t>1.</w:t>
            </w:r>
            <w:r>
              <w:rPr>
                <w:rFonts w:asciiTheme="minorHAnsi" w:eastAsiaTheme="minorEastAsia" w:hAnsiTheme="minorHAnsi"/>
                <w:noProof/>
                <w:kern w:val="2"/>
                <w:szCs w:val="24"/>
                <w:lang w:eastAsia="da-DK"/>
                <w14:ligatures w14:val="standardContextual"/>
              </w:rPr>
              <w:tab/>
            </w:r>
            <w:r w:rsidRPr="0040043E">
              <w:rPr>
                <w:rStyle w:val="Hyperlink"/>
                <w:noProof/>
              </w:rPr>
              <w:t>Geometri</w:t>
            </w:r>
            <w:r>
              <w:rPr>
                <w:noProof/>
                <w:webHidden/>
              </w:rPr>
              <w:tab/>
            </w:r>
            <w:r>
              <w:rPr>
                <w:noProof/>
                <w:webHidden/>
              </w:rPr>
              <w:fldChar w:fldCharType="begin"/>
            </w:r>
            <w:r>
              <w:rPr>
                <w:noProof/>
                <w:webHidden/>
              </w:rPr>
              <w:instrText xml:space="preserve"> PAGEREF _Toc196762300 \h </w:instrText>
            </w:r>
            <w:r>
              <w:rPr>
                <w:noProof/>
                <w:webHidden/>
              </w:rPr>
            </w:r>
            <w:r>
              <w:rPr>
                <w:noProof/>
                <w:webHidden/>
              </w:rPr>
              <w:fldChar w:fldCharType="separate"/>
            </w:r>
            <w:r>
              <w:rPr>
                <w:noProof/>
                <w:webHidden/>
              </w:rPr>
              <w:t>3</w:t>
            </w:r>
            <w:r>
              <w:rPr>
                <w:noProof/>
                <w:webHidden/>
              </w:rPr>
              <w:fldChar w:fldCharType="end"/>
            </w:r>
          </w:hyperlink>
        </w:p>
        <w:p w14:paraId="25B62E2C" w14:textId="157DD2C3" w:rsidR="006C3343" w:rsidRDefault="006C3343">
          <w:pPr>
            <w:pStyle w:val="Indholdsfortegnelse1"/>
            <w:tabs>
              <w:tab w:val="left" w:pos="440"/>
            </w:tabs>
            <w:rPr>
              <w:rFonts w:asciiTheme="minorHAnsi" w:eastAsiaTheme="minorEastAsia" w:hAnsiTheme="minorHAnsi"/>
              <w:noProof/>
              <w:kern w:val="2"/>
              <w:szCs w:val="24"/>
              <w:lang w:eastAsia="da-DK"/>
              <w14:ligatures w14:val="standardContextual"/>
            </w:rPr>
          </w:pPr>
          <w:hyperlink w:anchor="_Toc196762301" w:history="1">
            <w:r w:rsidRPr="0040043E">
              <w:rPr>
                <w:rStyle w:val="Hyperlink"/>
                <w:noProof/>
              </w:rPr>
              <w:t>2.</w:t>
            </w:r>
            <w:r>
              <w:rPr>
                <w:rFonts w:asciiTheme="minorHAnsi" w:eastAsiaTheme="minorEastAsia" w:hAnsiTheme="minorHAnsi"/>
                <w:noProof/>
                <w:kern w:val="2"/>
                <w:szCs w:val="24"/>
                <w:lang w:eastAsia="da-DK"/>
                <w14:ligatures w14:val="standardContextual"/>
              </w:rPr>
              <w:tab/>
            </w:r>
            <w:r w:rsidRPr="0040043E">
              <w:rPr>
                <w:rStyle w:val="Hyperlink"/>
                <w:noProof/>
              </w:rPr>
              <w:t>Fodgængerfelter</w:t>
            </w:r>
            <w:r>
              <w:rPr>
                <w:noProof/>
                <w:webHidden/>
              </w:rPr>
              <w:tab/>
            </w:r>
            <w:r>
              <w:rPr>
                <w:noProof/>
                <w:webHidden/>
              </w:rPr>
              <w:fldChar w:fldCharType="begin"/>
            </w:r>
            <w:r>
              <w:rPr>
                <w:noProof/>
                <w:webHidden/>
              </w:rPr>
              <w:instrText xml:space="preserve"> PAGEREF _Toc196762301 \h </w:instrText>
            </w:r>
            <w:r>
              <w:rPr>
                <w:noProof/>
                <w:webHidden/>
              </w:rPr>
            </w:r>
            <w:r>
              <w:rPr>
                <w:noProof/>
                <w:webHidden/>
              </w:rPr>
              <w:fldChar w:fldCharType="separate"/>
            </w:r>
            <w:r>
              <w:rPr>
                <w:noProof/>
                <w:webHidden/>
              </w:rPr>
              <w:t>3</w:t>
            </w:r>
            <w:r>
              <w:rPr>
                <w:noProof/>
                <w:webHidden/>
              </w:rPr>
              <w:fldChar w:fldCharType="end"/>
            </w:r>
          </w:hyperlink>
        </w:p>
        <w:p w14:paraId="59160BF3" w14:textId="5D7B3BEB" w:rsidR="006C3343" w:rsidRDefault="006C3343">
          <w:pPr>
            <w:pStyle w:val="Indholdsfortegnelse1"/>
            <w:tabs>
              <w:tab w:val="left" w:pos="440"/>
            </w:tabs>
            <w:rPr>
              <w:rFonts w:asciiTheme="minorHAnsi" w:eastAsiaTheme="minorEastAsia" w:hAnsiTheme="minorHAnsi"/>
              <w:noProof/>
              <w:kern w:val="2"/>
              <w:szCs w:val="24"/>
              <w:lang w:eastAsia="da-DK"/>
              <w14:ligatures w14:val="standardContextual"/>
            </w:rPr>
          </w:pPr>
          <w:hyperlink w:anchor="_Toc196762302" w:history="1">
            <w:r w:rsidRPr="0040043E">
              <w:rPr>
                <w:rStyle w:val="Hyperlink"/>
                <w:noProof/>
              </w:rPr>
              <w:t>3.</w:t>
            </w:r>
            <w:r>
              <w:rPr>
                <w:rFonts w:asciiTheme="minorHAnsi" w:eastAsiaTheme="minorEastAsia" w:hAnsiTheme="minorHAnsi"/>
                <w:noProof/>
                <w:kern w:val="2"/>
                <w:szCs w:val="24"/>
                <w:lang w:eastAsia="da-DK"/>
                <w14:ligatures w14:val="standardContextual"/>
              </w:rPr>
              <w:tab/>
            </w:r>
            <w:r w:rsidRPr="0040043E">
              <w:rPr>
                <w:rStyle w:val="Hyperlink"/>
                <w:noProof/>
              </w:rPr>
              <w:t>Kørebaneafmærkning</w:t>
            </w:r>
            <w:r>
              <w:rPr>
                <w:noProof/>
                <w:webHidden/>
              </w:rPr>
              <w:tab/>
            </w:r>
            <w:r>
              <w:rPr>
                <w:noProof/>
                <w:webHidden/>
              </w:rPr>
              <w:fldChar w:fldCharType="begin"/>
            </w:r>
            <w:r>
              <w:rPr>
                <w:noProof/>
                <w:webHidden/>
              </w:rPr>
              <w:instrText xml:space="preserve"> PAGEREF _Toc196762302 \h </w:instrText>
            </w:r>
            <w:r>
              <w:rPr>
                <w:noProof/>
                <w:webHidden/>
              </w:rPr>
            </w:r>
            <w:r>
              <w:rPr>
                <w:noProof/>
                <w:webHidden/>
              </w:rPr>
              <w:fldChar w:fldCharType="separate"/>
            </w:r>
            <w:r>
              <w:rPr>
                <w:noProof/>
                <w:webHidden/>
              </w:rPr>
              <w:t>4</w:t>
            </w:r>
            <w:r>
              <w:rPr>
                <w:noProof/>
                <w:webHidden/>
              </w:rPr>
              <w:fldChar w:fldCharType="end"/>
            </w:r>
          </w:hyperlink>
        </w:p>
        <w:p w14:paraId="3DD54B6F" w14:textId="2F58966B" w:rsidR="006C3343" w:rsidRDefault="006C3343">
          <w:pPr>
            <w:pStyle w:val="Indholdsfortegnelse1"/>
            <w:tabs>
              <w:tab w:val="left" w:pos="440"/>
            </w:tabs>
            <w:rPr>
              <w:rFonts w:asciiTheme="minorHAnsi" w:eastAsiaTheme="minorEastAsia" w:hAnsiTheme="minorHAnsi"/>
              <w:noProof/>
              <w:kern w:val="2"/>
              <w:szCs w:val="24"/>
              <w:lang w:eastAsia="da-DK"/>
              <w14:ligatures w14:val="standardContextual"/>
            </w:rPr>
          </w:pPr>
          <w:hyperlink w:anchor="_Toc196762303" w:history="1">
            <w:r w:rsidRPr="0040043E">
              <w:rPr>
                <w:rStyle w:val="Hyperlink"/>
                <w:noProof/>
              </w:rPr>
              <w:t>4.</w:t>
            </w:r>
            <w:r>
              <w:rPr>
                <w:rFonts w:asciiTheme="minorHAnsi" w:eastAsiaTheme="minorEastAsia" w:hAnsiTheme="minorHAnsi"/>
                <w:noProof/>
                <w:kern w:val="2"/>
                <w:szCs w:val="24"/>
                <w:lang w:eastAsia="da-DK"/>
                <w14:ligatures w14:val="standardContextual"/>
              </w:rPr>
              <w:tab/>
            </w:r>
            <w:r w:rsidRPr="0040043E">
              <w:rPr>
                <w:rStyle w:val="Hyperlink"/>
                <w:noProof/>
              </w:rPr>
              <w:t>Skiltning</w:t>
            </w:r>
            <w:r>
              <w:rPr>
                <w:noProof/>
                <w:webHidden/>
              </w:rPr>
              <w:tab/>
            </w:r>
            <w:r>
              <w:rPr>
                <w:noProof/>
                <w:webHidden/>
              </w:rPr>
              <w:fldChar w:fldCharType="begin"/>
            </w:r>
            <w:r>
              <w:rPr>
                <w:noProof/>
                <w:webHidden/>
              </w:rPr>
              <w:instrText xml:space="preserve"> PAGEREF _Toc196762303 \h </w:instrText>
            </w:r>
            <w:r>
              <w:rPr>
                <w:noProof/>
                <w:webHidden/>
              </w:rPr>
            </w:r>
            <w:r>
              <w:rPr>
                <w:noProof/>
                <w:webHidden/>
              </w:rPr>
              <w:fldChar w:fldCharType="separate"/>
            </w:r>
            <w:r>
              <w:rPr>
                <w:noProof/>
                <w:webHidden/>
              </w:rPr>
              <w:t>6</w:t>
            </w:r>
            <w:r>
              <w:rPr>
                <w:noProof/>
                <w:webHidden/>
              </w:rPr>
              <w:fldChar w:fldCharType="end"/>
            </w:r>
          </w:hyperlink>
        </w:p>
        <w:p w14:paraId="3ABBB937" w14:textId="0E877A6C" w:rsidR="006C3343" w:rsidRDefault="006C3343">
          <w:pPr>
            <w:pStyle w:val="Indholdsfortegnelse1"/>
            <w:tabs>
              <w:tab w:val="left" w:pos="440"/>
            </w:tabs>
            <w:rPr>
              <w:rFonts w:asciiTheme="minorHAnsi" w:eastAsiaTheme="minorEastAsia" w:hAnsiTheme="minorHAnsi"/>
              <w:noProof/>
              <w:kern w:val="2"/>
              <w:szCs w:val="24"/>
              <w:lang w:eastAsia="da-DK"/>
              <w14:ligatures w14:val="standardContextual"/>
            </w:rPr>
          </w:pPr>
          <w:hyperlink w:anchor="_Toc196762304" w:history="1">
            <w:r w:rsidRPr="0040043E">
              <w:rPr>
                <w:rStyle w:val="Hyperlink"/>
                <w:noProof/>
              </w:rPr>
              <w:t>5.</w:t>
            </w:r>
            <w:r>
              <w:rPr>
                <w:rFonts w:asciiTheme="minorHAnsi" w:eastAsiaTheme="minorEastAsia" w:hAnsiTheme="minorHAnsi"/>
                <w:noProof/>
                <w:kern w:val="2"/>
                <w:szCs w:val="24"/>
                <w:lang w:eastAsia="da-DK"/>
                <w14:ligatures w14:val="standardContextual"/>
              </w:rPr>
              <w:tab/>
            </w:r>
            <w:r w:rsidRPr="0040043E">
              <w:rPr>
                <w:rStyle w:val="Hyperlink"/>
                <w:noProof/>
              </w:rPr>
              <w:t>Vigepligtsforhold</w:t>
            </w:r>
            <w:r>
              <w:rPr>
                <w:noProof/>
                <w:webHidden/>
              </w:rPr>
              <w:tab/>
            </w:r>
            <w:r>
              <w:rPr>
                <w:noProof/>
                <w:webHidden/>
              </w:rPr>
              <w:fldChar w:fldCharType="begin"/>
            </w:r>
            <w:r>
              <w:rPr>
                <w:noProof/>
                <w:webHidden/>
              </w:rPr>
              <w:instrText xml:space="preserve"> PAGEREF _Toc196762304 \h </w:instrText>
            </w:r>
            <w:r>
              <w:rPr>
                <w:noProof/>
                <w:webHidden/>
              </w:rPr>
            </w:r>
            <w:r>
              <w:rPr>
                <w:noProof/>
                <w:webHidden/>
              </w:rPr>
              <w:fldChar w:fldCharType="separate"/>
            </w:r>
            <w:r>
              <w:rPr>
                <w:noProof/>
                <w:webHidden/>
              </w:rPr>
              <w:t>7</w:t>
            </w:r>
            <w:r>
              <w:rPr>
                <w:noProof/>
                <w:webHidden/>
              </w:rPr>
              <w:fldChar w:fldCharType="end"/>
            </w:r>
          </w:hyperlink>
        </w:p>
        <w:p w14:paraId="4EBD4F4B" w14:textId="6A29AC15" w:rsidR="006C3343" w:rsidRDefault="006C3343">
          <w:pPr>
            <w:pStyle w:val="Indholdsfortegnelse2"/>
            <w:tabs>
              <w:tab w:val="right" w:leader="dot" w:pos="8892"/>
            </w:tabs>
            <w:rPr>
              <w:rFonts w:asciiTheme="minorHAnsi" w:eastAsiaTheme="minorEastAsia" w:hAnsiTheme="minorHAnsi"/>
              <w:noProof/>
              <w:kern w:val="2"/>
              <w:szCs w:val="24"/>
              <w:lang w:eastAsia="da-DK"/>
              <w14:ligatures w14:val="standardContextual"/>
            </w:rPr>
          </w:pPr>
          <w:hyperlink w:anchor="_Toc196762305" w:history="1">
            <w:r w:rsidRPr="0040043E">
              <w:rPr>
                <w:rStyle w:val="Hyperlink"/>
                <w:noProof/>
              </w:rPr>
              <w:t>Bestykning og signalstandere</w:t>
            </w:r>
            <w:r>
              <w:rPr>
                <w:noProof/>
                <w:webHidden/>
              </w:rPr>
              <w:tab/>
            </w:r>
            <w:r>
              <w:rPr>
                <w:noProof/>
                <w:webHidden/>
              </w:rPr>
              <w:fldChar w:fldCharType="begin"/>
            </w:r>
            <w:r>
              <w:rPr>
                <w:noProof/>
                <w:webHidden/>
              </w:rPr>
              <w:instrText xml:space="preserve"> PAGEREF _Toc196762305 \h </w:instrText>
            </w:r>
            <w:r>
              <w:rPr>
                <w:noProof/>
                <w:webHidden/>
              </w:rPr>
            </w:r>
            <w:r>
              <w:rPr>
                <w:noProof/>
                <w:webHidden/>
              </w:rPr>
              <w:fldChar w:fldCharType="separate"/>
            </w:r>
            <w:r>
              <w:rPr>
                <w:noProof/>
                <w:webHidden/>
              </w:rPr>
              <w:t>7</w:t>
            </w:r>
            <w:r>
              <w:rPr>
                <w:noProof/>
                <w:webHidden/>
              </w:rPr>
              <w:fldChar w:fldCharType="end"/>
            </w:r>
          </w:hyperlink>
        </w:p>
        <w:p w14:paraId="4F97C1B1" w14:textId="734F480E" w:rsidR="006C3343" w:rsidRDefault="006C3343">
          <w:pPr>
            <w:pStyle w:val="Indholdsfortegnelse1"/>
            <w:tabs>
              <w:tab w:val="left" w:pos="440"/>
            </w:tabs>
            <w:rPr>
              <w:rFonts w:asciiTheme="minorHAnsi" w:eastAsiaTheme="minorEastAsia" w:hAnsiTheme="minorHAnsi"/>
              <w:noProof/>
              <w:kern w:val="2"/>
              <w:szCs w:val="24"/>
              <w:lang w:eastAsia="da-DK"/>
              <w14:ligatures w14:val="standardContextual"/>
            </w:rPr>
          </w:pPr>
          <w:hyperlink w:anchor="_Toc196762306" w:history="1">
            <w:r w:rsidRPr="0040043E">
              <w:rPr>
                <w:rStyle w:val="Hyperlink"/>
                <w:noProof/>
              </w:rPr>
              <w:t>6.</w:t>
            </w:r>
            <w:r>
              <w:rPr>
                <w:rFonts w:asciiTheme="minorHAnsi" w:eastAsiaTheme="minorEastAsia" w:hAnsiTheme="minorHAnsi"/>
                <w:noProof/>
                <w:kern w:val="2"/>
                <w:szCs w:val="24"/>
                <w:lang w:eastAsia="da-DK"/>
                <w14:ligatures w14:val="standardContextual"/>
              </w:rPr>
              <w:tab/>
            </w:r>
            <w:r w:rsidRPr="0040043E">
              <w:rPr>
                <w:rStyle w:val="Hyperlink"/>
                <w:noProof/>
              </w:rPr>
              <w:t>Signalbestykning</w:t>
            </w:r>
            <w:r>
              <w:rPr>
                <w:noProof/>
                <w:webHidden/>
              </w:rPr>
              <w:tab/>
            </w:r>
            <w:r>
              <w:rPr>
                <w:noProof/>
                <w:webHidden/>
              </w:rPr>
              <w:fldChar w:fldCharType="begin"/>
            </w:r>
            <w:r>
              <w:rPr>
                <w:noProof/>
                <w:webHidden/>
              </w:rPr>
              <w:instrText xml:space="preserve"> PAGEREF _Toc196762306 \h </w:instrText>
            </w:r>
            <w:r>
              <w:rPr>
                <w:noProof/>
                <w:webHidden/>
              </w:rPr>
            </w:r>
            <w:r>
              <w:rPr>
                <w:noProof/>
                <w:webHidden/>
              </w:rPr>
              <w:fldChar w:fldCharType="separate"/>
            </w:r>
            <w:r>
              <w:rPr>
                <w:noProof/>
                <w:webHidden/>
              </w:rPr>
              <w:t>7</w:t>
            </w:r>
            <w:r>
              <w:rPr>
                <w:noProof/>
                <w:webHidden/>
              </w:rPr>
              <w:fldChar w:fldCharType="end"/>
            </w:r>
          </w:hyperlink>
        </w:p>
        <w:p w14:paraId="0BEE8E27" w14:textId="3936D68F" w:rsidR="006C3343" w:rsidRDefault="006C3343">
          <w:pPr>
            <w:pStyle w:val="Indholdsfortegnelse1"/>
            <w:tabs>
              <w:tab w:val="left" w:pos="440"/>
            </w:tabs>
            <w:rPr>
              <w:rFonts w:asciiTheme="minorHAnsi" w:eastAsiaTheme="minorEastAsia" w:hAnsiTheme="minorHAnsi"/>
              <w:noProof/>
              <w:kern w:val="2"/>
              <w:szCs w:val="24"/>
              <w:lang w:eastAsia="da-DK"/>
              <w14:ligatures w14:val="standardContextual"/>
            </w:rPr>
          </w:pPr>
          <w:hyperlink w:anchor="_Toc196762307" w:history="1">
            <w:r w:rsidRPr="0040043E">
              <w:rPr>
                <w:rStyle w:val="Hyperlink"/>
                <w:noProof/>
              </w:rPr>
              <w:t>7.</w:t>
            </w:r>
            <w:r>
              <w:rPr>
                <w:rFonts w:asciiTheme="minorHAnsi" w:eastAsiaTheme="minorEastAsia" w:hAnsiTheme="minorHAnsi"/>
                <w:noProof/>
                <w:kern w:val="2"/>
                <w:szCs w:val="24"/>
                <w:lang w:eastAsia="da-DK"/>
                <w14:ligatures w14:val="standardContextual"/>
              </w:rPr>
              <w:tab/>
            </w:r>
            <w:r w:rsidRPr="0040043E">
              <w:rPr>
                <w:rStyle w:val="Hyperlink"/>
                <w:noProof/>
              </w:rPr>
              <w:t>Signalstandere</w:t>
            </w:r>
            <w:r>
              <w:rPr>
                <w:noProof/>
                <w:webHidden/>
              </w:rPr>
              <w:tab/>
            </w:r>
            <w:r>
              <w:rPr>
                <w:noProof/>
                <w:webHidden/>
              </w:rPr>
              <w:fldChar w:fldCharType="begin"/>
            </w:r>
            <w:r>
              <w:rPr>
                <w:noProof/>
                <w:webHidden/>
              </w:rPr>
              <w:instrText xml:space="preserve"> PAGEREF _Toc196762307 \h </w:instrText>
            </w:r>
            <w:r>
              <w:rPr>
                <w:noProof/>
                <w:webHidden/>
              </w:rPr>
            </w:r>
            <w:r>
              <w:rPr>
                <w:noProof/>
                <w:webHidden/>
              </w:rPr>
              <w:fldChar w:fldCharType="separate"/>
            </w:r>
            <w:r>
              <w:rPr>
                <w:noProof/>
                <w:webHidden/>
              </w:rPr>
              <w:t>8</w:t>
            </w:r>
            <w:r>
              <w:rPr>
                <w:noProof/>
                <w:webHidden/>
              </w:rPr>
              <w:fldChar w:fldCharType="end"/>
            </w:r>
          </w:hyperlink>
        </w:p>
        <w:p w14:paraId="59D02264" w14:textId="2CCC8507" w:rsidR="006C3343" w:rsidRDefault="006C3343">
          <w:pPr>
            <w:pStyle w:val="Indholdsfortegnelse1"/>
            <w:tabs>
              <w:tab w:val="left" w:pos="440"/>
            </w:tabs>
            <w:rPr>
              <w:rFonts w:asciiTheme="minorHAnsi" w:eastAsiaTheme="minorEastAsia" w:hAnsiTheme="minorHAnsi"/>
              <w:noProof/>
              <w:kern w:val="2"/>
              <w:szCs w:val="24"/>
              <w:lang w:eastAsia="da-DK"/>
              <w14:ligatures w14:val="standardContextual"/>
            </w:rPr>
          </w:pPr>
          <w:hyperlink w:anchor="_Toc196762308" w:history="1">
            <w:r w:rsidRPr="0040043E">
              <w:rPr>
                <w:rStyle w:val="Hyperlink"/>
                <w:noProof/>
              </w:rPr>
              <w:t>8.</w:t>
            </w:r>
            <w:r>
              <w:rPr>
                <w:rFonts w:asciiTheme="minorHAnsi" w:eastAsiaTheme="minorEastAsia" w:hAnsiTheme="minorHAnsi"/>
                <w:noProof/>
                <w:kern w:val="2"/>
                <w:szCs w:val="24"/>
                <w:lang w:eastAsia="da-DK"/>
                <w14:ligatures w14:val="standardContextual"/>
              </w:rPr>
              <w:tab/>
            </w:r>
            <w:r w:rsidRPr="0040043E">
              <w:rPr>
                <w:rStyle w:val="Hyperlink"/>
                <w:noProof/>
              </w:rPr>
              <w:t>Signalstandere ved fodgængerfelter</w:t>
            </w:r>
            <w:r>
              <w:rPr>
                <w:noProof/>
                <w:webHidden/>
              </w:rPr>
              <w:tab/>
            </w:r>
            <w:r>
              <w:rPr>
                <w:noProof/>
                <w:webHidden/>
              </w:rPr>
              <w:fldChar w:fldCharType="begin"/>
            </w:r>
            <w:r>
              <w:rPr>
                <w:noProof/>
                <w:webHidden/>
              </w:rPr>
              <w:instrText xml:space="preserve"> PAGEREF _Toc196762308 \h </w:instrText>
            </w:r>
            <w:r>
              <w:rPr>
                <w:noProof/>
                <w:webHidden/>
              </w:rPr>
            </w:r>
            <w:r>
              <w:rPr>
                <w:noProof/>
                <w:webHidden/>
              </w:rPr>
              <w:fldChar w:fldCharType="separate"/>
            </w:r>
            <w:r>
              <w:rPr>
                <w:noProof/>
                <w:webHidden/>
              </w:rPr>
              <w:t>8</w:t>
            </w:r>
            <w:r>
              <w:rPr>
                <w:noProof/>
                <w:webHidden/>
              </w:rPr>
              <w:fldChar w:fldCharType="end"/>
            </w:r>
          </w:hyperlink>
        </w:p>
        <w:p w14:paraId="20C44752" w14:textId="321D1294" w:rsidR="006C3343" w:rsidRDefault="006C3343">
          <w:pPr>
            <w:pStyle w:val="Indholdsfortegnelse2"/>
            <w:tabs>
              <w:tab w:val="right" w:leader="dot" w:pos="8892"/>
            </w:tabs>
            <w:rPr>
              <w:rFonts w:asciiTheme="minorHAnsi" w:eastAsiaTheme="minorEastAsia" w:hAnsiTheme="minorHAnsi"/>
              <w:noProof/>
              <w:kern w:val="2"/>
              <w:szCs w:val="24"/>
              <w:lang w:eastAsia="da-DK"/>
              <w14:ligatures w14:val="standardContextual"/>
            </w:rPr>
          </w:pPr>
          <w:hyperlink w:anchor="_Toc196762309" w:history="1">
            <w:r w:rsidRPr="0040043E">
              <w:rPr>
                <w:rStyle w:val="Hyperlink"/>
                <w:noProof/>
              </w:rPr>
              <w:t>Signalprogrammering</w:t>
            </w:r>
            <w:r>
              <w:rPr>
                <w:noProof/>
                <w:webHidden/>
              </w:rPr>
              <w:tab/>
            </w:r>
            <w:r>
              <w:rPr>
                <w:noProof/>
                <w:webHidden/>
              </w:rPr>
              <w:fldChar w:fldCharType="begin"/>
            </w:r>
            <w:r>
              <w:rPr>
                <w:noProof/>
                <w:webHidden/>
              </w:rPr>
              <w:instrText xml:space="preserve"> PAGEREF _Toc196762309 \h </w:instrText>
            </w:r>
            <w:r>
              <w:rPr>
                <w:noProof/>
                <w:webHidden/>
              </w:rPr>
            </w:r>
            <w:r>
              <w:rPr>
                <w:noProof/>
                <w:webHidden/>
              </w:rPr>
              <w:fldChar w:fldCharType="separate"/>
            </w:r>
            <w:r>
              <w:rPr>
                <w:noProof/>
                <w:webHidden/>
              </w:rPr>
              <w:t>10</w:t>
            </w:r>
            <w:r>
              <w:rPr>
                <w:noProof/>
                <w:webHidden/>
              </w:rPr>
              <w:fldChar w:fldCharType="end"/>
            </w:r>
          </w:hyperlink>
        </w:p>
        <w:p w14:paraId="24F0EB55" w14:textId="74913059" w:rsidR="006C3343" w:rsidRDefault="006C3343">
          <w:pPr>
            <w:pStyle w:val="Indholdsfortegnelse1"/>
            <w:tabs>
              <w:tab w:val="left" w:pos="440"/>
            </w:tabs>
            <w:rPr>
              <w:rFonts w:asciiTheme="minorHAnsi" w:eastAsiaTheme="minorEastAsia" w:hAnsiTheme="minorHAnsi"/>
              <w:noProof/>
              <w:kern w:val="2"/>
              <w:szCs w:val="24"/>
              <w:lang w:eastAsia="da-DK"/>
              <w14:ligatures w14:val="standardContextual"/>
            </w:rPr>
          </w:pPr>
          <w:hyperlink w:anchor="_Toc196762310" w:history="1">
            <w:r w:rsidRPr="0040043E">
              <w:rPr>
                <w:rStyle w:val="Hyperlink"/>
                <w:noProof/>
              </w:rPr>
              <w:t>9.</w:t>
            </w:r>
            <w:r>
              <w:rPr>
                <w:rFonts w:asciiTheme="minorHAnsi" w:eastAsiaTheme="minorEastAsia" w:hAnsiTheme="minorHAnsi"/>
                <w:noProof/>
                <w:kern w:val="2"/>
                <w:szCs w:val="24"/>
                <w:lang w:eastAsia="da-DK"/>
                <w14:ligatures w14:val="standardContextual"/>
              </w:rPr>
              <w:tab/>
            </w:r>
            <w:r w:rsidRPr="0040043E">
              <w:rPr>
                <w:rStyle w:val="Hyperlink"/>
                <w:noProof/>
              </w:rPr>
              <w:t>Signalprogram</w:t>
            </w:r>
            <w:r>
              <w:rPr>
                <w:noProof/>
                <w:webHidden/>
              </w:rPr>
              <w:tab/>
            </w:r>
            <w:r>
              <w:rPr>
                <w:noProof/>
                <w:webHidden/>
              </w:rPr>
              <w:fldChar w:fldCharType="begin"/>
            </w:r>
            <w:r>
              <w:rPr>
                <w:noProof/>
                <w:webHidden/>
              </w:rPr>
              <w:instrText xml:space="preserve"> PAGEREF _Toc196762310 \h </w:instrText>
            </w:r>
            <w:r>
              <w:rPr>
                <w:noProof/>
                <w:webHidden/>
              </w:rPr>
            </w:r>
            <w:r>
              <w:rPr>
                <w:noProof/>
                <w:webHidden/>
              </w:rPr>
              <w:fldChar w:fldCharType="separate"/>
            </w:r>
            <w:r>
              <w:rPr>
                <w:noProof/>
                <w:webHidden/>
              </w:rPr>
              <w:t>10</w:t>
            </w:r>
            <w:r>
              <w:rPr>
                <w:noProof/>
                <w:webHidden/>
              </w:rPr>
              <w:fldChar w:fldCharType="end"/>
            </w:r>
          </w:hyperlink>
        </w:p>
        <w:p w14:paraId="4980EDDA" w14:textId="77E16707" w:rsidR="006C3343" w:rsidRDefault="006C3343">
          <w:pPr>
            <w:pStyle w:val="Indholdsfortegnelse1"/>
            <w:tabs>
              <w:tab w:val="left" w:pos="720"/>
            </w:tabs>
            <w:rPr>
              <w:rFonts w:asciiTheme="minorHAnsi" w:eastAsiaTheme="minorEastAsia" w:hAnsiTheme="minorHAnsi"/>
              <w:noProof/>
              <w:kern w:val="2"/>
              <w:szCs w:val="24"/>
              <w:lang w:eastAsia="da-DK"/>
              <w14:ligatures w14:val="standardContextual"/>
            </w:rPr>
          </w:pPr>
          <w:hyperlink w:anchor="_Toc196762311" w:history="1">
            <w:r w:rsidRPr="0040043E">
              <w:rPr>
                <w:rStyle w:val="Hyperlink"/>
                <w:noProof/>
              </w:rPr>
              <w:t>10.</w:t>
            </w:r>
            <w:r>
              <w:rPr>
                <w:rFonts w:asciiTheme="minorHAnsi" w:eastAsiaTheme="minorEastAsia" w:hAnsiTheme="minorHAnsi"/>
                <w:noProof/>
                <w:kern w:val="2"/>
                <w:szCs w:val="24"/>
                <w:lang w:eastAsia="da-DK"/>
                <w14:ligatures w14:val="standardContextual"/>
              </w:rPr>
              <w:tab/>
            </w:r>
            <w:r w:rsidRPr="0040043E">
              <w:rPr>
                <w:rStyle w:val="Hyperlink"/>
                <w:noProof/>
              </w:rPr>
              <w:t>Brugerparametre</w:t>
            </w:r>
            <w:r>
              <w:rPr>
                <w:noProof/>
                <w:webHidden/>
              </w:rPr>
              <w:tab/>
            </w:r>
            <w:r>
              <w:rPr>
                <w:noProof/>
                <w:webHidden/>
              </w:rPr>
              <w:fldChar w:fldCharType="begin"/>
            </w:r>
            <w:r>
              <w:rPr>
                <w:noProof/>
                <w:webHidden/>
              </w:rPr>
              <w:instrText xml:space="preserve"> PAGEREF _Toc196762311 \h </w:instrText>
            </w:r>
            <w:r>
              <w:rPr>
                <w:noProof/>
                <w:webHidden/>
              </w:rPr>
            </w:r>
            <w:r>
              <w:rPr>
                <w:noProof/>
                <w:webHidden/>
              </w:rPr>
              <w:fldChar w:fldCharType="separate"/>
            </w:r>
            <w:r>
              <w:rPr>
                <w:noProof/>
                <w:webHidden/>
              </w:rPr>
              <w:t>11</w:t>
            </w:r>
            <w:r>
              <w:rPr>
                <w:noProof/>
                <w:webHidden/>
              </w:rPr>
              <w:fldChar w:fldCharType="end"/>
            </w:r>
          </w:hyperlink>
        </w:p>
        <w:p w14:paraId="72319318" w14:textId="6FE5BC20" w:rsidR="006C3343" w:rsidRDefault="006C3343">
          <w:pPr>
            <w:pStyle w:val="Indholdsfortegnelse1"/>
            <w:tabs>
              <w:tab w:val="left" w:pos="720"/>
            </w:tabs>
            <w:rPr>
              <w:rFonts w:asciiTheme="minorHAnsi" w:eastAsiaTheme="minorEastAsia" w:hAnsiTheme="minorHAnsi"/>
              <w:noProof/>
              <w:kern w:val="2"/>
              <w:szCs w:val="24"/>
              <w:lang w:eastAsia="da-DK"/>
              <w14:ligatures w14:val="standardContextual"/>
            </w:rPr>
          </w:pPr>
          <w:hyperlink w:anchor="_Toc196762312" w:history="1">
            <w:r w:rsidRPr="0040043E">
              <w:rPr>
                <w:rStyle w:val="Hyperlink"/>
                <w:noProof/>
              </w:rPr>
              <w:t>11.</w:t>
            </w:r>
            <w:r>
              <w:rPr>
                <w:rFonts w:asciiTheme="minorHAnsi" w:eastAsiaTheme="minorEastAsia" w:hAnsiTheme="minorHAnsi"/>
                <w:noProof/>
                <w:kern w:val="2"/>
                <w:szCs w:val="24"/>
                <w:lang w:eastAsia="da-DK"/>
                <w14:ligatures w14:val="standardContextual"/>
              </w:rPr>
              <w:tab/>
            </w:r>
            <w:r w:rsidRPr="0040043E">
              <w:rPr>
                <w:rStyle w:val="Hyperlink"/>
                <w:noProof/>
              </w:rPr>
              <w:t>Sikkerhedstider/Grøntidsfordeling</w:t>
            </w:r>
            <w:r>
              <w:rPr>
                <w:noProof/>
                <w:webHidden/>
              </w:rPr>
              <w:tab/>
            </w:r>
            <w:r>
              <w:rPr>
                <w:noProof/>
                <w:webHidden/>
              </w:rPr>
              <w:fldChar w:fldCharType="begin"/>
            </w:r>
            <w:r>
              <w:rPr>
                <w:noProof/>
                <w:webHidden/>
              </w:rPr>
              <w:instrText xml:space="preserve"> PAGEREF _Toc196762312 \h </w:instrText>
            </w:r>
            <w:r>
              <w:rPr>
                <w:noProof/>
                <w:webHidden/>
              </w:rPr>
            </w:r>
            <w:r>
              <w:rPr>
                <w:noProof/>
                <w:webHidden/>
              </w:rPr>
              <w:fldChar w:fldCharType="separate"/>
            </w:r>
            <w:r>
              <w:rPr>
                <w:noProof/>
                <w:webHidden/>
              </w:rPr>
              <w:t>12</w:t>
            </w:r>
            <w:r>
              <w:rPr>
                <w:noProof/>
                <w:webHidden/>
              </w:rPr>
              <w:fldChar w:fldCharType="end"/>
            </w:r>
          </w:hyperlink>
        </w:p>
        <w:p w14:paraId="72E4E3D2" w14:textId="7C150EEA" w:rsidR="006C3343" w:rsidRDefault="006C3343">
          <w:pPr>
            <w:pStyle w:val="Indholdsfortegnelse1"/>
            <w:tabs>
              <w:tab w:val="left" w:pos="720"/>
            </w:tabs>
            <w:rPr>
              <w:rFonts w:asciiTheme="minorHAnsi" w:eastAsiaTheme="minorEastAsia" w:hAnsiTheme="minorHAnsi"/>
              <w:noProof/>
              <w:kern w:val="2"/>
              <w:szCs w:val="24"/>
              <w:lang w:eastAsia="da-DK"/>
              <w14:ligatures w14:val="standardContextual"/>
            </w:rPr>
          </w:pPr>
          <w:hyperlink w:anchor="_Toc196762313" w:history="1">
            <w:r w:rsidRPr="0040043E">
              <w:rPr>
                <w:rStyle w:val="Hyperlink"/>
                <w:noProof/>
              </w:rPr>
              <w:t>12.</w:t>
            </w:r>
            <w:r>
              <w:rPr>
                <w:rFonts w:asciiTheme="minorHAnsi" w:eastAsiaTheme="minorEastAsia" w:hAnsiTheme="minorHAnsi"/>
                <w:noProof/>
                <w:kern w:val="2"/>
                <w:szCs w:val="24"/>
                <w:lang w:eastAsia="da-DK"/>
                <w14:ligatures w14:val="standardContextual"/>
              </w:rPr>
              <w:tab/>
            </w:r>
            <w:r w:rsidRPr="0040043E">
              <w:rPr>
                <w:rStyle w:val="Hyperlink"/>
                <w:noProof/>
              </w:rPr>
              <w:t>Kapacitet</w:t>
            </w:r>
            <w:r>
              <w:rPr>
                <w:noProof/>
                <w:webHidden/>
              </w:rPr>
              <w:tab/>
            </w:r>
            <w:r>
              <w:rPr>
                <w:noProof/>
                <w:webHidden/>
              </w:rPr>
              <w:fldChar w:fldCharType="begin"/>
            </w:r>
            <w:r>
              <w:rPr>
                <w:noProof/>
                <w:webHidden/>
              </w:rPr>
              <w:instrText xml:space="preserve"> PAGEREF _Toc196762313 \h </w:instrText>
            </w:r>
            <w:r>
              <w:rPr>
                <w:noProof/>
                <w:webHidden/>
              </w:rPr>
            </w:r>
            <w:r>
              <w:rPr>
                <w:noProof/>
                <w:webHidden/>
              </w:rPr>
              <w:fldChar w:fldCharType="separate"/>
            </w:r>
            <w:r>
              <w:rPr>
                <w:noProof/>
                <w:webHidden/>
              </w:rPr>
              <w:t>13</w:t>
            </w:r>
            <w:r>
              <w:rPr>
                <w:noProof/>
                <w:webHidden/>
              </w:rPr>
              <w:fldChar w:fldCharType="end"/>
            </w:r>
          </w:hyperlink>
        </w:p>
        <w:p w14:paraId="5204E2E7" w14:textId="216C42B5" w:rsidR="006C3343" w:rsidRDefault="006C3343">
          <w:pPr>
            <w:pStyle w:val="Indholdsfortegnelse2"/>
            <w:tabs>
              <w:tab w:val="right" w:leader="dot" w:pos="8892"/>
            </w:tabs>
            <w:rPr>
              <w:rFonts w:asciiTheme="minorHAnsi" w:eastAsiaTheme="minorEastAsia" w:hAnsiTheme="minorHAnsi"/>
              <w:noProof/>
              <w:kern w:val="2"/>
              <w:szCs w:val="24"/>
              <w:lang w:eastAsia="da-DK"/>
              <w14:ligatures w14:val="standardContextual"/>
            </w:rPr>
          </w:pPr>
          <w:hyperlink w:anchor="_Toc196762314" w:history="1">
            <w:r w:rsidRPr="0040043E">
              <w:rPr>
                <w:rStyle w:val="Hyperlink"/>
                <w:noProof/>
              </w:rPr>
              <w:t>Trafikstyring</w:t>
            </w:r>
            <w:r>
              <w:rPr>
                <w:noProof/>
                <w:webHidden/>
              </w:rPr>
              <w:tab/>
            </w:r>
            <w:r>
              <w:rPr>
                <w:noProof/>
                <w:webHidden/>
              </w:rPr>
              <w:fldChar w:fldCharType="begin"/>
            </w:r>
            <w:r>
              <w:rPr>
                <w:noProof/>
                <w:webHidden/>
              </w:rPr>
              <w:instrText xml:space="preserve"> PAGEREF _Toc196762314 \h </w:instrText>
            </w:r>
            <w:r>
              <w:rPr>
                <w:noProof/>
                <w:webHidden/>
              </w:rPr>
            </w:r>
            <w:r>
              <w:rPr>
                <w:noProof/>
                <w:webHidden/>
              </w:rPr>
              <w:fldChar w:fldCharType="separate"/>
            </w:r>
            <w:r>
              <w:rPr>
                <w:noProof/>
                <w:webHidden/>
              </w:rPr>
              <w:t>13</w:t>
            </w:r>
            <w:r>
              <w:rPr>
                <w:noProof/>
                <w:webHidden/>
              </w:rPr>
              <w:fldChar w:fldCharType="end"/>
            </w:r>
          </w:hyperlink>
        </w:p>
        <w:p w14:paraId="20819C40" w14:textId="4C4B12FB" w:rsidR="006C3343" w:rsidRDefault="006C3343">
          <w:pPr>
            <w:pStyle w:val="Indholdsfortegnelse1"/>
            <w:tabs>
              <w:tab w:val="left" w:pos="720"/>
            </w:tabs>
            <w:rPr>
              <w:rFonts w:asciiTheme="minorHAnsi" w:eastAsiaTheme="minorEastAsia" w:hAnsiTheme="minorHAnsi"/>
              <w:noProof/>
              <w:kern w:val="2"/>
              <w:szCs w:val="24"/>
              <w:lang w:eastAsia="da-DK"/>
              <w14:ligatures w14:val="standardContextual"/>
            </w:rPr>
          </w:pPr>
          <w:hyperlink w:anchor="_Toc196762315" w:history="1">
            <w:r w:rsidRPr="0040043E">
              <w:rPr>
                <w:rStyle w:val="Hyperlink"/>
                <w:noProof/>
              </w:rPr>
              <w:t>13.</w:t>
            </w:r>
            <w:r>
              <w:rPr>
                <w:rFonts w:asciiTheme="minorHAnsi" w:eastAsiaTheme="minorEastAsia" w:hAnsiTheme="minorHAnsi"/>
                <w:noProof/>
                <w:kern w:val="2"/>
                <w:szCs w:val="24"/>
                <w:lang w:eastAsia="da-DK"/>
                <w14:ligatures w14:val="standardContextual"/>
              </w:rPr>
              <w:tab/>
            </w:r>
            <w:r w:rsidRPr="0040043E">
              <w:rPr>
                <w:rStyle w:val="Hyperlink"/>
                <w:noProof/>
              </w:rPr>
              <w:t>Trafikstyring</w:t>
            </w:r>
            <w:r>
              <w:rPr>
                <w:noProof/>
                <w:webHidden/>
              </w:rPr>
              <w:tab/>
            </w:r>
            <w:r>
              <w:rPr>
                <w:noProof/>
                <w:webHidden/>
              </w:rPr>
              <w:fldChar w:fldCharType="begin"/>
            </w:r>
            <w:r>
              <w:rPr>
                <w:noProof/>
                <w:webHidden/>
              </w:rPr>
              <w:instrText xml:space="preserve"> PAGEREF _Toc196762315 \h </w:instrText>
            </w:r>
            <w:r>
              <w:rPr>
                <w:noProof/>
                <w:webHidden/>
              </w:rPr>
            </w:r>
            <w:r>
              <w:rPr>
                <w:noProof/>
                <w:webHidden/>
              </w:rPr>
              <w:fldChar w:fldCharType="separate"/>
            </w:r>
            <w:r>
              <w:rPr>
                <w:noProof/>
                <w:webHidden/>
              </w:rPr>
              <w:t>13</w:t>
            </w:r>
            <w:r>
              <w:rPr>
                <w:noProof/>
                <w:webHidden/>
              </w:rPr>
              <w:fldChar w:fldCharType="end"/>
            </w:r>
          </w:hyperlink>
        </w:p>
        <w:p w14:paraId="2753FF0B" w14:textId="6172CE83" w:rsidR="006C3343" w:rsidRDefault="006C3343">
          <w:pPr>
            <w:pStyle w:val="Indholdsfortegnelse1"/>
            <w:tabs>
              <w:tab w:val="left" w:pos="720"/>
            </w:tabs>
            <w:rPr>
              <w:rFonts w:asciiTheme="minorHAnsi" w:eastAsiaTheme="minorEastAsia" w:hAnsiTheme="minorHAnsi"/>
              <w:noProof/>
              <w:kern w:val="2"/>
              <w:szCs w:val="24"/>
              <w:lang w:eastAsia="da-DK"/>
              <w14:ligatures w14:val="standardContextual"/>
            </w:rPr>
          </w:pPr>
          <w:hyperlink w:anchor="_Toc196762316" w:history="1">
            <w:r w:rsidRPr="0040043E">
              <w:rPr>
                <w:rStyle w:val="Hyperlink"/>
                <w:noProof/>
              </w:rPr>
              <w:t>14.</w:t>
            </w:r>
            <w:r>
              <w:rPr>
                <w:rFonts w:asciiTheme="minorHAnsi" w:eastAsiaTheme="minorEastAsia" w:hAnsiTheme="minorHAnsi"/>
                <w:noProof/>
                <w:kern w:val="2"/>
                <w:szCs w:val="24"/>
                <w:lang w:eastAsia="da-DK"/>
                <w14:ligatures w14:val="standardContextual"/>
              </w:rPr>
              <w:tab/>
            </w:r>
            <w:r w:rsidRPr="0040043E">
              <w:rPr>
                <w:rStyle w:val="Hyperlink"/>
                <w:noProof/>
              </w:rPr>
              <w:t>Samordning</w:t>
            </w:r>
            <w:r>
              <w:rPr>
                <w:noProof/>
                <w:webHidden/>
              </w:rPr>
              <w:tab/>
            </w:r>
            <w:r>
              <w:rPr>
                <w:noProof/>
                <w:webHidden/>
              </w:rPr>
              <w:fldChar w:fldCharType="begin"/>
            </w:r>
            <w:r>
              <w:rPr>
                <w:noProof/>
                <w:webHidden/>
              </w:rPr>
              <w:instrText xml:space="preserve"> PAGEREF _Toc196762316 \h </w:instrText>
            </w:r>
            <w:r>
              <w:rPr>
                <w:noProof/>
                <w:webHidden/>
              </w:rPr>
            </w:r>
            <w:r>
              <w:rPr>
                <w:noProof/>
                <w:webHidden/>
              </w:rPr>
              <w:fldChar w:fldCharType="separate"/>
            </w:r>
            <w:r>
              <w:rPr>
                <w:noProof/>
                <w:webHidden/>
              </w:rPr>
              <w:t>14</w:t>
            </w:r>
            <w:r>
              <w:rPr>
                <w:noProof/>
                <w:webHidden/>
              </w:rPr>
              <w:fldChar w:fldCharType="end"/>
            </w:r>
          </w:hyperlink>
        </w:p>
        <w:p w14:paraId="5C6C20E3" w14:textId="53E5BA54" w:rsidR="006C3343" w:rsidRDefault="006C3343">
          <w:pPr>
            <w:pStyle w:val="Indholdsfortegnelse1"/>
            <w:tabs>
              <w:tab w:val="left" w:pos="720"/>
            </w:tabs>
            <w:rPr>
              <w:rFonts w:asciiTheme="minorHAnsi" w:eastAsiaTheme="minorEastAsia" w:hAnsiTheme="minorHAnsi"/>
              <w:noProof/>
              <w:kern w:val="2"/>
              <w:szCs w:val="24"/>
              <w:lang w:eastAsia="da-DK"/>
              <w14:ligatures w14:val="standardContextual"/>
            </w:rPr>
          </w:pPr>
          <w:hyperlink w:anchor="_Toc196762317" w:history="1">
            <w:r w:rsidRPr="0040043E">
              <w:rPr>
                <w:rStyle w:val="Hyperlink"/>
                <w:noProof/>
              </w:rPr>
              <w:t>15.</w:t>
            </w:r>
            <w:r>
              <w:rPr>
                <w:rFonts w:asciiTheme="minorHAnsi" w:eastAsiaTheme="minorEastAsia" w:hAnsiTheme="minorHAnsi"/>
                <w:noProof/>
                <w:kern w:val="2"/>
                <w:szCs w:val="24"/>
                <w:lang w:eastAsia="da-DK"/>
                <w14:ligatures w14:val="standardContextual"/>
              </w:rPr>
              <w:tab/>
            </w:r>
            <w:r w:rsidRPr="0040043E">
              <w:rPr>
                <w:rStyle w:val="Hyperlink"/>
                <w:noProof/>
              </w:rPr>
              <w:t>Trafikstyring - Detektortyper</w:t>
            </w:r>
            <w:r>
              <w:rPr>
                <w:noProof/>
                <w:webHidden/>
              </w:rPr>
              <w:tab/>
            </w:r>
            <w:r>
              <w:rPr>
                <w:noProof/>
                <w:webHidden/>
              </w:rPr>
              <w:fldChar w:fldCharType="begin"/>
            </w:r>
            <w:r>
              <w:rPr>
                <w:noProof/>
                <w:webHidden/>
              </w:rPr>
              <w:instrText xml:space="preserve"> PAGEREF _Toc196762317 \h </w:instrText>
            </w:r>
            <w:r>
              <w:rPr>
                <w:noProof/>
                <w:webHidden/>
              </w:rPr>
            </w:r>
            <w:r>
              <w:rPr>
                <w:noProof/>
                <w:webHidden/>
              </w:rPr>
              <w:fldChar w:fldCharType="separate"/>
            </w:r>
            <w:r>
              <w:rPr>
                <w:noProof/>
                <w:webHidden/>
              </w:rPr>
              <w:t>14</w:t>
            </w:r>
            <w:r>
              <w:rPr>
                <w:noProof/>
                <w:webHidden/>
              </w:rPr>
              <w:fldChar w:fldCharType="end"/>
            </w:r>
          </w:hyperlink>
        </w:p>
        <w:p w14:paraId="3B3680C7" w14:textId="001910AC" w:rsidR="006C3343" w:rsidRDefault="006C3343">
          <w:pPr>
            <w:pStyle w:val="Indholdsfortegnelse2"/>
            <w:tabs>
              <w:tab w:val="right" w:leader="dot" w:pos="8892"/>
            </w:tabs>
            <w:rPr>
              <w:rFonts w:asciiTheme="minorHAnsi" w:eastAsiaTheme="minorEastAsia" w:hAnsiTheme="minorHAnsi"/>
              <w:noProof/>
              <w:kern w:val="2"/>
              <w:szCs w:val="24"/>
              <w:lang w:eastAsia="da-DK"/>
              <w14:ligatures w14:val="standardContextual"/>
            </w:rPr>
          </w:pPr>
          <w:hyperlink w:anchor="_Toc196762318" w:history="1">
            <w:r w:rsidRPr="0040043E">
              <w:rPr>
                <w:rStyle w:val="Hyperlink"/>
                <w:noProof/>
              </w:rPr>
              <w:t>Kabler</w:t>
            </w:r>
            <w:r>
              <w:rPr>
                <w:noProof/>
                <w:webHidden/>
              </w:rPr>
              <w:tab/>
            </w:r>
            <w:r>
              <w:rPr>
                <w:noProof/>
                <w:webHidden/>
              </w:rPr>
              <w:fldChar w:fldCharType="begin"/>
            </w:r>
            <w:r>
              <w:rPr>
                <w:noProof/>
                <w:webHidden/>
              </w:rPr>
              <w:instrText xml:space="preserve"> PAGEREF _Toc196762318 \h </w:instrText>
            </w:r>
            <w:r>
              <w:rPr>
                <w:noProof/>
                <w:webHidden/>
              </w:rPr>
            </w:r>
            <w:r>
              <w:rPr>
                <w:noProof/>
                <w:webHidden/>
              </w:rPr>
              <w:fldChar w:fldCharType="separate"/>
            </w:r>
            <w:r>
              <w:rPr>
                <w:noProof/>
                <w:webHidden/>
              </w:rPr>
              <w:t>15</w:t>
            </w:r>
            <w:r>
              <w:rPr>
                <w:noProof/>
                <w:webHidden/>
              </w:rPr>
              <w:fldChar w:fldCharType="end"/>
            </w:r>
          </w:hyperlink>
        </w:p>
        <w:p w14:paraId="34F723BE" w14:textId="36810038" w:rsidR="006C3343" w:rsidRDefault="006C3343">
          <w:pPr>
            <w:pStyle w:val="Indholdsfortegnelse1"/>
            <w:tabs>
              <w:tab w:val="left" w:pos="720"/>
            </w:tabs>
            <w:rPr>
              <w:rFonts w:asciiTheme="minorHAnsi" w:eastAsiaTheme="minorEastAsia" w:hAnsiTheme="minorHAnsi"/>
              <w:noProof/>
              <w:kern w:val="2"/>
              <w:szCs w:val="24"/>
              <w:lang w:eastAsia="da-DK"/>
              <w14:ligatures w14:val="standardContextual"/>
            </w:rPr>
          </w:pPr>
          <w:hyperlink w:anchor="_Toc196762319" w:history="1">
            <w:r w:rsidRPr="0040043E">
              <w:rPr>
                <w:rStyle w:val="Hyperlink"/>
                <w:noProof/>
              </w:rPr>
              <w:t>16.</w:t>
            </w:r>
            <w:r>
              <w:rPr>
                <w:rFonts w:asciiTheme="minorHAnsi" w:eastAsiaTheme="minorEastAsia" w:hAnsiTheme="minorHAnsi"/>
                <w:noProof/>
                <w:kern w:val="2"/>
                <w:szCs w:val="24"/>
                <w:lang w:eastAsia="da-DK"/>
                <w14:ligatures w14:val="standardContextual"/>
              </w:rPr>
              <w:tab/>
            </w:r>
            <w:r w:rsidRPr="0040043E">
              <w:rPr>
                <w:rStyle w:val="Hyperlink"/>
                <w:noProof/>
              </w:rPr>
              <w:t>Signalkabler</w:t>
            </w:r>
            <w:r>
              <w:rPr>
                <w:noProof/>
                <w:webHidden/>
              </w:rPr>
              <w:tab/>
            </w:r>
            <w:r>
              <w:rPr>
                <w:noProof/>
                <w:webHidden/>
              </w:rPr>
              <w:fldChar w:fldCharType="begin"/>
            </w:r>
            <w:r>
              <w:rPr>
                <w:noProof/>
                <w:webHidden/>
              </w:rPr>
              <w:instrText xml:space="preserve"> PAGEREF _Toc196762319 \h </w:instrText>
            </w:r>
            <w:r>
              <w:rPr>
                <w:noProof/>
                <w:webHidden/>
              </w:rPr>
            </w:r>
            <w:r>
              <w:rPr>
                <w:noProof/>
                <w:webHidden/>
              </w:rPr>
              <w:fldChar w:fldCharType="separate"/>
            </w:r>
            <w:r>
              <w:rPr>
                <w:noProof/>
                <w:webHidden/>
              </w:rPr>
              <w:t>15</w:t>
            </w:r>
            <w:r>
              <w:rPr>
                <w:noProof/>
                <w:webHidden/>
              </w:rPr>
              <w:fldChar w:fldCharType="end"/>
            </w:r>
          </w:hyperlink>
        </w:p>
        <w:p w14:paraId="0822F483" w14:textId="12EAB241" w:rsidR="006C3343" w:rsidRDefault="006C3343">
          <w:pPr>
            <w:pStyle w:val="Indholdsfortegnelse1"/>
            <w:tabs>
              <w:tab w:val="left" w:pos="720"/>
            </w:tabs>
            <w:rPr>
              <w:rFonts w:asciiTheme="minorHAnsi" w:eastAsiaTheme="minorEastAsia" w:hAnsiTheme="minorHAnsi"/>
              <w:noProof/>
              <w:kern w:val="2"/>
              <w:szCs w:val="24"/>
              <w:lang w:eastAsia="da-DK"/>
              <w14:ligatures w14:val="standardContextual"/>
            </w:rPr>
          </w:pPr>
          <w:hyperlink w:anchor="_Toc196762320" w:history="1">
            <w:r w:rsidRPr="0040043E">
              <w:rPr>
                <w:rStyle w:val="Hyperlink"/>
                <w:noProof/>
              </w:rPr>
              <w:t>17.</w:t>
            </w:r>
            <w:r>
              <w:rPr>
                <w:rFonts w:asciiTheme="minorHAnsi" w:eastAsiaTheme="minorEastAsia" w:hAnsiTheme="minorHAnsi"/>
                <w:noProof/>
                <w:kern w:val="2"/>
                <w:szCs w:val="24"/>
                <w:lang w:eastAsia="da-DK"/>
                <w14:ligatures w14:val="standardContextual"/>
              </w:rPr>
              <w:tab/>
            </w:r>
            <w:r w:rsidRPr="0040043E">
              <w:rPr>
                <w:rStyle w:val="Hyperlink"/>
                <w:noProof/>
              </w:rPr>
              <w:t>Kabelblokke</w:t>
            </w:r>
            <w:r>
              <w:rPr>
                <w:noProof/>
                <w:webHidden/>
              </w:rPr>
              <w:tab/>
            </w:r>
            <w:r>
              <w:rPr>
                <w:noProof/>
                <w:webHidden/>
              </w:rPr>
              <w:fldChar w:fldCharType="begin"/>
            </w:r>
            <w:r>
              <w:rPr>
                <w:noProof/>
                <w:webHidden/>
              </w:rPr>
              <w:instrText xml:space="preserve"> PAGEREF _Toc196762320 \h </w:instrText>
            </w:r>
            <w:r>
              <w:rPr>
                <w:noProof/>
                <w:webHidden/>
              </w:rPr>
            </w:r>
            <w:r>
              <w:rPr>
                <w:noProof/>
                <w:webHidden/>
              </w:rPr>
              <w:fldChar w:fldCharType="separate"/>
            </w:r>
            <w:r>
              <w:rPr>
                <w:noProof/>
                <w:webHidden/>
              </w:rPr>
              <w:t>15</w:t>
            </w:r>
            <w:r>
              <w:rPr>
                <w:noProof/>
                <w:webHidden/>
              </w:rPr>
              <w:fldChar w:fldCharType="end"/>
            </w:r>
          </w:hyperlink>
        </w:p>
        <w:p w14:paraId="400AF9D1" w14:textId="7A292550" w:rsidR="006C3343" w:rsidRDefault="006C3343">
          <w:pPr>
            <w:pStyle w:val="Indholdsfortegnelse1"/>
            <w:tabs>
              <w:tab w:val="left" w:pos="720"/>
            </w:tabs>
            <w:rPr>
              <w:rFonts w:asciiTheme="minorHAnsi" w:eastAsiaTheme="minorEastAsia" w:hAnsiTheme="minorHAnsi"/>
              <w:noProof/>
              <w:kern w:val="2"/>
              <w:szCs w:val="24"/>
              <w:lang w:eastAsia="da-DK"/>
              <w14:ligatures w14:val="standardContextual"/>
            </w:rPr>
          </w:pPr>
          <w:hyperlink w:anchor="_Toc196762321" w:history="1">
            <w:r w:rsidRPr="0040043E">
              <w:rPr>
                <w:rStyle w:val="Hyperlink"/>
                <w:noProof/>
              </w:rPr>
              <w:t>18.</w:t>
            </w:r>
            <w:r>
              <w:rPr>
                <w:rFonts w:asciiTheme="minorHAnsi" w:eastAsiaTheme="minorEastAsia" w:hAnsiTheme="minorHAnsi"/>
                <w:noProof/>
                <w:kern w:val="2"/>
                <w:szCs w:val="24"/>
                <w:lang w:eastAsia="da-DK"/>
                <w14:ligatures w14:val="standardContextual"/>
              </w:rPr>
              <w:tab/>
            </w:r>
            <w:r w:rsidRPr="0040043E">
              <w:rPr>
                <w:rStyle w:val="Hyperlink"/>
                <w:noProof/>
              </w:rPr>
              <w:t>Datakabler</w:t>
            </w:r>
            <w:r>
              <w:rPr>
                <w:noProof/>
                <w:webHidden/>
              </w:rPr>
              <w:tab/>
            </w:r>
            <w:r>
              <w:rPr>
                <w:noProof/>
                <w:webHidden/>
              </w:rPr>
              <w:fldChar w:fldCharType="begin"/>
            </w:r>
            <w:r>
              <w:rPr>
                <w:noProof/>
                <w:webHidden/>
              </w:rPr>
              <w:instrText xml:space="preserve"> PAGEREF _Toc196762321 \h </w:instrText>
            </w:r>
            <w:r>
              <w:rPr>
                <w:noProof/>
                <w:webHidden/>
              </w:rPr>
            </w:r>
            <w:r>
              <w:rPr>
                <w:noProof/>
                <w:webHidden/>
              </w:rPr>
              <w:fldChar w:fldCharType="separate"/>
            </w:r>
            <w:r>
              <w:rPr>
                <w:noProof/>
                <w:webHidden/>
              </w:rPr>
              <w:t>15</w:t>
            </w:r>
            <w:r>
              <w:rPr>
                <w:noProof/>
                <w:webHidden/>
              </w:rPr>
              <w:fldChar w:fldCharType="end"/>
            </w:r>
          </w:hyperlink>
        </w:p>
        <w:p w14:paraId="001E918F" w14:textId="3AA56117" w:rsidR="006C3343" w:rsidRDefault="006C3343">
          <w:pPr>
            <w:pStyle w:val="Indholdsfortegnelse2"/>
            <w:tabs>
              <w:tab w:val="right" w:leader="dot" w:pos="8892"/>
            </w:tabs>
            <w:rPr>
              <w:rFonts w:asciiTheme="minorHAnsi" w:eastAsiaTheme="minorEastAsia" w:hAnsiTheme="minorHAnsi"/>
              <w:noProof/>
              <w:kern w:val="2"/>
              <w:szCs w:val="24"/>
              <w:lang w:eastAsia="da-DK"/>
              <w14:ligatures w14:val="standardContextual"/>
            </w:rPr>
          </w:pPr>
          <w:hyperlink w:anchor="_Toc196762322" w:history="1">
            <w:r w:rsidRPr="0040043E">
              <w:rPr>
                <w:rStyle w:val="Hyperlink"/>
                <w:noProof/>
              </w:rPr>
              <w:t>Øvrigt</w:t>
            </w:r>
            <w:r>
              <w:rPr>
                <w:noProof/>
                <w:webHidden/>
              </w:rPr>
              <w:tab/>
            </w:r>
            <w:r>
              <w:rPr>
                <w:noProof/>
                <w:webHidden/>
              </w:rPr>
              <w:fldChar w:fldCharType="begin"/>
            </w:r>
            <w:r>
              <w:rPr>
                <w:noProof/>
                <w:webHidden/>
              </w:rPr>
              <w:instrText xml:space="preserve"> PAGEREF _Toc196762322 \h </w:instrText>
            </w:r>
            <w:r>
              <w:rPr>
                <w:noProof/>
                <w:webHidden/>
              </w:rPr>
            </w:r>
            <w:r>
              <w:rPr>
                <w:noProof/>
                <w:webHidden/>
              </w:rPr>
              <w:fldChar w:fldCharType="separate"/>
            </w:r>
            <w:r>
              <w:rPr>
                <w:noProof/>
                <w:webHidden/>
              </w:rPr>
              <w:t>15</w:t>
            </w:r>
            <w:r>
              <w:rPr>
                <w:noProof/>
                <w:webHidden/>
              </w:rPr>
              <w:fldChar w:fldCharType="end"/>
            </w:r>
          </w:hyperlink>
        </w:p>
        <w:p w14:paraId="2FC2CB21" w14:textId="4B3D1A38" w:rsidR="006C3343" w:rsidRDefault="006C3343">
          <w:pPr>
            <w:pStyle w:val="Indholdsfortegnelse1"/>
            <w:tabs>
              <w:tab w:val="left" w:pos="720"/>
            </w:tabs>
            <w:rPr>
              <w:rFonts w:asciiTheme="minorHAnsi" w:eastAsiaTheme="minorEastAsia" w:hAnsiTheme="minorHAnsi"/>
              <w:noProof/>
              <w:kern w:val="2"/>
              <w:szCs w:val="24"/>
              <w:lang w:eastAsia="da-DK"/>
              <w14:ligatures w14:val="standardContextual"/>
            </w:rPr>
          </w:pPr>
          <w:hyperlink w:anchor="_Toc196762323" w:history="1">
            <w:r w:rsidRPr="0040043E">
              <w:rPr>
                <w:rStyle w:val="Hyperlink"/>
                <w:noProof/>
              </w:rPr>
              <w:t>19.</w:t>
            </w:r>
            <w:r>
              <w:rPr>
                <w:rFonts w:asciiTheme="minorHAnsi" w:eastAsiaTheme="minorEastAsia" w:hAnsiTheme="minorHAnsi"/>
                <w:noProof/>
                <w:kern w:val="2"/>
                <w:szCs w:val="24"/>
                <w:lang w:eastAsia="da-DK"/>
                <w14:ligatures w14:val="standardContextual"/>
              </w:rPr>
              <w:tab/>
            </w:r>
            <w:r w:rsidRPr="0040043E">
              <w:rPr>
                <w:rStyle w:val="Hyperlink"/>
                <w:noProof/>
              </w:rPr>
              <w:t>Nedtællingssignaler</w:t>
            </w:r>
            <w:r>
              <w:rPr>
                <w:noProof/>
                <w:webHidden/>
              </w:rPr>
              <w:tab/>
            </w:r>
            <w:r>
              <w:rPr>
                <w:noProof/>
                <w:webHidden/>
              </w:rPr>
              <w:fldChar w:fldCharType="begin"/>
            </w:r>
            <w:r>
              <w:rPr>
                <w:noProof/>
                <w:webHidden/>
              </w:rPr>
              <w:instrText xml:space="preserve"> PAGEREF _Toc196762323 \h </w:instrText>
            </w:r>
            <w:r>
              <w:rPr>
                <w:noProof/>
                <w:webHidden/>
              </w:rPr>
            </w:r>
            <w:r>
              <w:rPr>
                <w:noProof/>
                <w:webHidden/>
              </w:rPr>
              <w:fldChar w:fldCharType="separate"/>
            </w:r>
            <w:r>
              <w:rPr>
                <w:noProof/>
                <w:webHidden/>
              </w:rPr>
              <w:t>15</w:t>
            </w:r>
            <w:r>
              <w:rPr>
                <w:noProof/>
                <w:webHidden/>
              </w:rPr>
              <w:fldChar w:fldCharType="end"/>
            </w:r>
          </w:hyperlink>
        </w:p>
        <w:p w14:paraId="5EF782F6" w14:textId="56399F35" w:rsidR="006C3343" w:rsidRDefault="006C3343">
          <w:pPr>
            <w:pStyle w:val="Indholdsfortegnelse1"/>
            <w:tabs>
              <w:tab w:val="left" w:pos="720"/>
            </w:tabs>
            <w:rPr>
              <w:rFonts w:asciiTheme="minorHAnsi" w:eastAsiaTheme="minorEastAsia" w:hAnsiTheme="minorHAnsi"/>
              <w:noProof/>
              <w:kern w:val="2"/>
              <w:szCs w:val="24"/>
              <w:lang w:eastAsia="da-DK"/>
              <w14:ligatures w14:val="standardContextual"/>
            </w:rPr>
          </w:pPr>
          <w:hyperlink w:anchor="_Toc196762324" w:history="1">
            <w:r w:rsidRPr="0040043E">
              <w:rPr>
                <w:rStyle w:val="Hyperlink"/>
                <w:noProof/>
              </w:rPr>
              <w:t>20.</w:t>
            </w:r>
            <w:r>
              <w:rPr>
                <w:rFonts w:asciiTheme="minorHAnsi" w:eastAsiaTheme="minorEastAsia" w:hAnsiTheme="minorHAnsi"/>
                <w:noProof/>
                <w:kern w:val="2"/>
                <w:szCs w:val="24"/>
                <w:lang w:eastAsia="da-DK"/>
                <w14:ligatures w14:val="standardContextual"/>
              </w:rPr>
              <w:tab/>
            </w:r>
            <w:r w:rsidRPr="0040043E">
              <w:rPr>
                <w:rStyle w:val="Hyperlink"/>
                <w:noProof/>
              </w:rPr>
              <w:t>Lydsignaler</w:t>
            </w:r>
            <w:r>
              <w:rPr>
                <w:noProof/>
                <w:webHidden/>
              </w:rPr>
              <w:tab/>
            </w:r>
            <w:r>
              <w:rPr>
                <w:noProof/>
                <w:webHidden/>
              </w:rPr>
              <w:fldChar w:fldCharType="begin"/>
            </w:r>
            <w:r>
              <w:rPr>
                <w:noProof/>
                <w:webHidden/>
              </w:rPr>
              <w:instrText xml:space="preserve"> PAGEREF _Toc196762324 \h </w:instrText>
            </w:r>
            <w:r>
              <w:rPr>
                <w:noProof/>
                <w:webHidden/>
              </w:rPr>
            </w:r>
            <w:r>
              <w:rPr>
                <w:noProof/>
                <w:webHidden/>
              </w:rPr>
              <w:fldChar w:fldCharType="separate"/>
            </w:r>
            <w:r>
              <w:rPr>
                <w:noProof/>
                <w:webHidden/>
              </w:rPr>
              <w:t>15</w:t>
            </w:r>
            <w:r>
              <w:rPr>
                <w:noProof/>
                <w:webHidden/>
              </w:rPr>
              <w:fldChar w:fldCharType="end"/>
            </w:r>
          </w:hyperlink>
        </w:p>
        <w:p w14:paraId="5867F4A7" w14:textId="1AAC5948" w:rsidR="006C3343" w:rsidRDefault="006C3343">
          <w:pPr>
            <w:pStyle w:val="Indholdsfortegnelse1"/>
            <w:tabs>
              <w:tab w:val="left" w:pos="720"/>
            </w:tabs>
            <w:rPr>
              <w:rFonts w:asciiTheme="minorHAnsi" w:eastAsiaTheme="minorEastAsia" w:hAnsiTheme="minorHAnsi"/>
              <w:noProof/>
              <w:kern w:val="2"/>
              <w:szCs w:val="24"/>
              <w:lang w:eastAsia="da-DK"/>
              <w14:ligatures w14:val="standardContextual"/>
            </w:rPr>
          </w:pPr>
          <w:hyperlink w:anchor="_Toc196762325" w:history="1">
            <w:r w:rsidRPr="0040043E">
              <w:rPr>
                <w:rStyle w:val="Hyperlink"/>
                <w:noProof/>
              </w:rPr>
              <w:t>21.</w:t>
            </w:r>
            <w:r>
              <w:rPr>
                <w:rFonts w:asciiTheme="minorHAnsi" w:eastAsiaTheme="minorEastAsia" w:hAnsiTheme="minorHAnsi"/>
                <w:noProof/>
                <w:kern w:val="2"/>
                <w:szCs w:val="24"/>
                <w:lang w:eastAsia="da-DK"/>
                <w14:ligatures w14:val="standardContextual"/>
              </w:rPr>
              <w:tab/>
            </w:r>
            <w:r w:rsidRPr="0040043E">
              <w:rPr>
                <w:rStyle w:val="Hyperlink"/>
                <w:noProof/>
              </w:rPr>
              <w:t>Tegninger og dokumentation</w:t>
            </w:r>
            <w:r>
              <w:rPr>
                <w:noProof/>
                <w:webHidden/>
              </w:rPr>
              <w:tab/>
            </w:r>
            <w:r>
              <w:rPr>
                <w:noProof/>
                <w:webHidden/>
              </w:rPr>
              <w:fldChar w:fldCharType="begin"/>
            </w:r>
            <w:r>
              <w:rPr>
                <w:noProof/>
                <w:webHidden/>
              </w:rPr>
              <w:instrText xml:space="preserve"> PAGEREF _Toc196762325 \h </w:instrText>
            </w:r>
            <w:r>
              <w:rPr>
                <w:noProof/>
                <w:webHidden/>
              </w:rPr>
            </w:r>
            <w:r>
              <w:rPr>
                <w:noProof/>
                <w:webHidden/>
              </w:rPr>
              <w:fldChar w:fldCharType="separate"/>
            </w:r>
            <w:r>
              <w:rPr>
                <w:noProof/>
                <w:webHidden/>
              </w:rPr>
              <w:t>15</w:t>
            </w:r>
            <w:r>
              <w:rPr>
                <w:noProof/>
                <w:webHidden/>
              </w:rPr>
              <w:fldChar w:fldCharType="end"/>
            </w:r>
          </w:hyperlink>
        </w:p>
        <w:p w14:paraId="743E14E7" w14:textId="062F765B" w:rsidR="00127E73" w:rsidRPr="004C76FE" w:rsidRDefault="00127E73">
          <w:pPr>
            <w:rPr>
              <w:rFonts w:ascii="KBH Tekst" w:hAnsi="KBH Tekst"/>
              <w:sz w:val="20"/>
              <w:szCs w:val="20"/>
            </w:rPr>
          </w:pPr>
          <w:r w:rsidRPr="004C76FE">
            <w:rPr>
              <w:rFonts w:ascii="KBH Tekst" w:hAnsi="KBH Tekst"/>
              <w:b/>
              <w:sz w:val="20"/>
              <w:szCs w:val="20"/>
            </w:rPr>
            <w:fldChar w:fldCharType="end"/>
          </w:r>
        </w:p>
      </w:sdtContent>
    </w:sdt>
    <w:p w14:paraId="110E256F" w14:textId="77777777" w:rsidR="00967A9E" w:rsidRDefault="00967A9E">
      <w:pPr>
        <w:spacing w:after="200" w:line="276" w:lineRule="auto"/>
        <w:rPr>
          <w:rFonts w:ascii="KBH Tekst" w:hAnsi="KBH Tekst"/>
          <w:sz w:val="20"/>
          <w:szCs w:val="20"/>
        </w:rPr>
      </w:pPr>
    </w:p>
    <w:p w14:paraId="61C9BC0F" w14:textId="77777777" w:rsidR="00967A9E" w:rsidRDefault="00967A9E">
      <w:pPr>
        <w:spacing w:after="200" w:line="276" w:lineRule="auto"/>
        <w:rPr>
          <w:rFonts w:ascii="KBH Tekst" w:hAnsi="KBH Tekst"/>
          <w:sz w:val="20"/>
          <w:szCs w:val="20"/>
        </w:rPr>
      </w:pPr>
    </w:p>
    <w:p w14:paraId="13CD4752" w14:textId="77777777" w:rsidR="00967A9E" w:rsidRDefault="00967A9E">
      <w:pPr>
        <w:spacing w:after="200" w:line="276" w:lineRule="auto"/>
        <w:rPr>
          <w:rFonts w:ascii="KBH Tekst" w:hAnsi="KBH Tekst"/>
          <w:sz w:val="20"/>
          <w:szCs w:val="20"/>
        </w:rPr>
      </w:pPr>
    </w:p>
    <w:p w14:paraId="2B1361EE" w14:textId="77777777" w:rsidR="00967A9E" w:rsidRDefault="00967A9E">
      <w:pPr>
        <w:spacing w:after="200" w:line="276" w:lineRule="auto"/>
        <w:rPr>
          <w:rFonts w:ascii="KBH Tekst" w:hAnsi="KBH Tekst"/>
          <w:sz w:val="20"/>
          <w:szCs w:val="20"/>
        </w:rPr>
      </w:pPr>
    </w:p>
    <w:p w14:paraId="2F0B401D" w14:textId="77777777" w:rsidR="00967A9E" w:rsidRDefault="00967A9E">
      <w:pPr>
        <w:spacing w:after="200" w:line="276" w:lineRule="auto"/>
        <w:rPr>
          <w:rFonts w:ascii="KBH Tekst" w:hAnsi="KBH Tekst"/>
          <w:sz w:val="20"/>
          <w:szCs w:val="20"/>
        </w:rPr>
      </w:pPr>
    </w:p>
    <w:p w14:paraId="6C12E686" w14:textId="77777777" w:rsidR="00967A9E" w:rsidRDefault="00967A9E">
      <w:pPr>
        <w:spacing w:after="200" w:line="276" w:lineRule="auto"/>
        <w:rPr>
          <w:rFonts w:ascii="KBH Tekst" w:hAnsi="KBH Tekst"/>
          <w:sz w:val="20"/>
          <w:szCs w:val="20"/>
        </w:rPr>
      </w:pPr>
    </w:p>
    <w:p w14:paraId="41AED993" w14:textId="6E4CEC34" w:rsidR="00BD0B51" w:rsidRDefault="00EE6BF9" w:rsidP="00181716">
      <w:pPr>
        <w:pStyle w:val="Overskrift2"/>
      </w:pPr>
      <w:bookmarkStart w:id="2" w:name="_Toc196762299"/>
      <w:r>
        <w:t xml:space="preserve">Geometri, skiltning og </w:t>
      </w:r>
      <w:r w:rsidR="00984237">
        <w:t>afmærkning</w:t>
      </w:r>
      <w:bookmarkEnd w:id="2"/>
    </w:p>
    <w:p w14:paraId="3F7BA720" w14:textId="77777777" w:rsidR="00181716" w:rsidRPr="00181716" w:rsidDel="005A2241" w:rsidRDefault="00181716" w:rsidP="006C3343"/>
    <w:p w14:paraId="70311B17" w14:textId="77777777" w:rsidR="00AB7501" w:rsidRPr="00EF27C1" w:rsidRDefault="00AB7501" w:rsidP="005A2241">
      <w:pPr>
        <w:pStyle w:val="Overskrift1"/>
      </w:pPr>
      <w:bookmarkStart w:id="3" w:name="_Toc196392777"/>
      <w:bookmarkStart w:id="4" w:name="_Toc196424046"/>
      <w:bookmarkStart w:id="5" w:name="_Toc196424552"/>
      <w:bookmarkStart w:id="6" w:name="_Toc196392778"/>
      <w:bookmarkStart w:id="7" w:name="_Toc196424047"/>
      <w:bookmarkStart w:id="8" w:name="_Toc196424553"/>
      <w:bookmarkStart w:id="9" w:name="_Toc196392690"/>
      <w:bookmarkStart w:id="10" w:name="_Toc196392779"/>
      <w:bookmarkStart w:id="11" w:name="_Toc196424048"/>
      <w:bookmarkStart w:id="12" w:name="_Toc196424554"/>
      <w:bookmarkStart w:id="13" w:name="_Toc196392691"/>
      <w:bookmarkStart w:id="14" w:name="_Toc196392780"/>
      <w:bookmarkStart w:id="15" w:name="_Toc196424049"/>
      <w:bookmarkStart w:id="16" w:name="_Toc196424555"/>
      <w:bookmarkStart w:id="17" w:name="_Toc196392692"/>
      <w:bookmarkStart w:id="18" w:name="_Toc196392781"/>
      <w:bookmarkStart w:id="19" w:name="_Toc196424050"/>
      <w:bookmarkStart w:id="20" w:name="_Toc196424556"/>
      <w:bookmarkStart w:id="21" w:name="_Toc196392693"/>
      <w:bookmarkStart w:id="22" w:name="_Toc196392782"/>
      <w:bookmarkStart w:id="23" w:name="_Toc196424051"/>
      <w:bookmarkStart w:id="24" w:name="_Toc196424557"/>
      <w:bookmarkStart w:id="25" w:name="_Toc196392694"/>
      <w:bookmarkStart w:id="26" w:name="_Toc196392783"/>
      <w:bookmarkStart w:id="27" w:name="_Toc196424052"/>
      <w:bookmarkStart w:id="28" w:name="_Toc196424558"/>
      <w:bookmarkStart w:id="29" w:name="_Toc196392695"/>
      <w:bookmarkStart w:id="30" w:name="_Toc196392784"/>
      <w:bookmarkStart w:id="31" w:name="_Toc196424053"/>
      <w:bookmarkStart w:id="32" w:name="_Toc196424559"/>
      <w:bookmarkStart w:id="33" w:name="_Toc196392696"/>
      <w:bookmarkStart w:id="34" w:name="_Toc196392785"/>
      <w:bookmarkStart w:id="35" w:name="_Toc196424054"/>
      <w:bookmarkStart w:id="36" w:name="_Toc196424560"/>
      <w:bookmarkStart w:id="37" w:name="_Toc196392697"/>
      <w:bookmarkStart w:id="38" w:name="_Toc196392786"/>
      <w:bookmarkStart w:id="39" w:name="_Toc196424055"/>
      <w:bookmarkStart w:id="40" w:name="_Toc196424561"/>
      <w:bookmarkStart w:id="41" w:name="_Toc196392698"/>
      <w:bookmarkStart w:id="42" w:name="_Toc196392787"/>
      <w:bookmarkStart w:id="43" w:name="_Toc196424056"/>
      <w:bookmarkStart w:id="44" w:name="_Toc196424562"/>
      <w:bookmarkStart w:id="45" w:name="_Toc196392699"/>
      <w:bookmarkStart w:id="46" w:name="_Toc196392788"/>
      <w:bookmarkStart w:id="47" w:name="_Toc196424057"/>
      <w:bookmarkStart w:id="48" w:name="_Toc196424563"/>
      <w:bookmarkStart w:id="49" w:name="_Toc196392700"/>
      <w:bookmarkStart w:id="50" w:name="_Toc196392789"/>
      <w:bookmarkStart w:id="51" w:name="_Toc196424058"/>
      <w:bookmarkStart w:id="52" w:name="_Toc196424564"/>
      <w:bookmarkStart w:id="53" w:name="_Toc196392701"/>
      <w:bookmarkStart w:id="54" w:name="_Toc196392790"/>
      <w:bookmarkStart w:id="55" w:name="_Toc196424059"/>
      <w:bookmarkStart w:id="56" w:name="_Toc196424565"/>
      <w:bookmarkStart w:id="57" w:name="_Toc196392702"/>
      <w:bookmarkStart w:id="58" w:name="_Toc196392791"/>
      <w:bookmarkStart w:id="59" w:name="_Toc196424060"/>
      <w:bookmarkStart w:id="60" w:name="_Toc196424566"/>
      <w:bookmarkStart w:id="61" w:name="_Toc196392703"/>
      <w:bookmarkStart w:id="62" w:name="_Toc196392792"/>
      <w:bookmarkStart w:id="63" w:name="_Toc196424061"/>
      <w:bookmarkStart w:id="64" w:name="_Toc196424567"/>
      <w:bookmarkStart w:id="65" w:name="_Toc196392704"/>
      <w:bookmarkStart w:id="66" w:name="_Toc196392793"/>
      <w:bookmarkStart w:id="67" w:name="_Toc196424062"/>
      <w:bookmarkStart w:id="68" w:name="_Toc196424568"/>
      <w:bookmarkStart w:id="69" w:name="_Toc196392705"/>
      <w:bookmarkStart w:id="70" w:name="_Toc196392794"/>
      <w:bookmarkStart w:id="71" w:name="_Toc196424063"/>
      <w:bookmarkStart w:id="72" w:name="_Toc196424569"/>
      <w:bookmarkStart w:id="73" w:name="_Toc196311910"/>
      <w:bookmarkStart w:id="74" w:name="_Toc196312042"/>
      <w:bookmarkStart w:id="75" w:name="_Toc196762300"/>
      <w:bookmarkStart w:id="76" w:name="_Hlk529448827"/>
      <w:bookmarkEnd w:id="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EF27C1">
        <w:t>Geometri</w:t>
      </w:r>
      <w:bookmarkEnd w:id="73"/>
      <w:bookmarkEnd w:id="74"/>
      <w:bookmarkEnd w:id="75"/>
    </w:p>
    <w:bookmarkEnd w:id="76"/>
    <w:p w14:paraId="55CCBA0F" w14:textId="191479A2" w:rsidR="004E0A54" w:rsidRPr="004E0A54" w:rsidRDefault="004E0A54" w:rsidP="004E0A54">
      <w:pPr>
        <w:spacing w:beforeLines="120" w:before="288" w:afterLines="120" w:after="288"/>
        <w:rPr>
          <w:rFonts w:ascii="KBH Tekst" w:hAnsi="KBH Tekst"/>
          <w:b/>
          <w:sz w:val="20"/>
          <w:szCs w:val="20"/>
        </w:rPr>
      </w:pPr>
      <w:r>
        <w:rPr>
          <w:rFonts w:ascii="KBH Tekst" w:hAnsi="KBH Tekst"/>
          <w:b/>
          <w:sz w:val="20"/>
          <w:szCs w:val="20"/>
        </w:rPr>
        <w:t>Stoplinjer</w:t>
      </w:r>
    </w:p>
    <w:p w14:paraId="09D02DFA" w14:textId="2F010940" w:rsidR="00726DA6" w:rsidRPr="004C76FE" w:rsidRDefault="00890436" w:rsidP="002E5432">
      <w:pPr>
        <w:pStyle w:val="Listeafsnit"/>
        <w:numPr>
          <w:ilvl w:val="0"/>
          <w:numId w:val="2"/>
        </w:numPr>
        <w:spacing w:beforeLines="120" w:before="288" w:afterLines="120" w:after="288"/>
        <w:rPr>
          <w:rFonts w:ascii="KBH Tekst" w:hAnsi="KBH Tekst"/>
          <w:b/>
          <w:sz w:val="20"/>
          <w:szCs w:val="20"/>
        </w:rPr>
      </w:pPr>
      <w:r w:rsidRPr="004C76FE">
        <w:rPr>
          <w:rFonts w:ascii="KBH Tekst" w:hAnsi="KBH Tekst"/>
          <w:sz w:val="20"/>
          <w:szCs w:val="20"/>
        </w:rPr>
        <w:t xml:space="preserve">Ved sekundær konflikt mellem højresvingende motorkøretøjer </w:t>
      </w:r>
      <w:r w:rsidR="00755121" w:rsidRPr="004C76FE">
        <w:rPr>
          <w:rFonts w:ascii="KBH Tekst" w:hAnsi="KBH Tekst"/>
          <w:sz w:val="20"/>
          <w:szCs w:val="20"/>
        </w:rPr>
        <w:t xml:space="preserve">og cyklister på </w:t>
      </w:r>
      <w:r w:rsidR="00B81B8B" w:rsidRPr="004C76FE">
        <w:rPr>
          <w:rFonts w:ascii="KBH Tekst" w:hAnsi="KBH Tekst"/>
          <w:sz w:val="20"/>
          <w:szCs w:val="20"/>
        </w:rPr>
        <w:t>fremført cykelsti kan f</w:t>
      </w:r>
      <w:r w:rsidR="002E5432" w:rsidRPr="004C76FE">
        <w:rPr>
          <w:rFonts w:ascii="KBH Tekst" w:hAnsi="KBH Tekst"/>
          <w:sz w:val="20"/>
          <w:szCs w:val="20"/>
        </w:rPr>
        <w:t xml:space="preserve">ørgrønt for cyklister undlades når </w:t>
      </w:r>
      <w:r w:rsidR="005A34DB" w:rsidRPr="004C76FE">
        <w:rPr>
          <w:rFonts w:ascii="KBH Tekst" w:hAnsi="KBH Tekst"/>
          <w:sz w:val="20"/>
          <w:szCs w:val="20"/>
        </w:rPr>
        <w:t xml:space="preserve">bilens </w:t>
      </w:r>
      <w:r w:rsidR="002E5432" w:rsidRPr="004C76FE">
        <w:rPr>
          <w:rFonts w:ascii="KBH Tekst" w:hAnsi="KBH Tekst"/>
          <w:sz w:val="20"/>
          <w:szCs w:val="20"/>
        </w:rPr>
        <w:t>stoplinje</w:t>
      </w:r>
      <w:r w:rsidR="005A34DB" w:rsidRPr="004C76FE">
        <w:rPr>
          <w:rFonts w:ascii="KBH Tekst" w:hAnsi="KBH Tekst"/>
          <w:sz w:val="20"/>
          <w:szCs w:val="20"/>
        </w:rPr>
        <w:t xml:space="preserve"> </w:t>
      </w:r>
      <w:r w:rsidR="002E5432" w:rsidRPr="004C76FE">
        <w:rPr>
          <w:rFonts w:ascii="KBH Tekst" w:hAnsi="KBH Tekst"/>
          <w:sz w:val="20"/>
          <w:szCs w:val="20"/>
        </w:rPr>
        <w:t>trækkes tilbage 5</w:t>
      </w:r>
      <w:r w:rsidR="0062067E" w:rsidRPr="004C76FE">
        <w:rPr>
          <w:rFonts w:ascii="KBH Tekst" w:hAnsi="KBH Tekst"/>
          <w:sz w:val="20"/>
          <w:szCs w:val="20"/>
        </w:rPr>
        <w:t xml:space="preserve">,0 </w:t>
      </w:r>
      <w:r w:rsidR="002E5432" w:rsidRPr="004C76FE">
        <w:rPr>
          <w:rFonts w:ascii="KBH Tekst" w:hAnsi="KBH Tekst"/>
          <w:sz w:val="20"/>
          <w:szCs w:val="20"/>
        </w:rPr>
        <w:t xml:space="preserve">m. </w:t>
      </w:r>
      <w:r w:rsidR="00E43BD5" w:rsidRPr="004C76FE">
        <w:rPr>
          <w:rFonts w:ascii="KBH Tekst" w:hAnsi="KBH Tekst"/>
          <w:sz w:val="20"/>
          <w:szCs w:val="20"/>
        </w:rPr>
        <w:t>Dog skal man undgå at trække stoplinjen tilbage, hvis der kan være mange biler i krydsområdet</w:t>
      </w:r>
      <w:r w:rsidR="003064C8" w:rsidRPr="004C76FE">
        <w:rPr>
          <w:rFonts w:ascii="KBH Tekst" w:hAnsi="KBH Tekst"/>
          <w:sz w:val="20"/>
          <w:szCs w:val="20"/>
        </w:rPr>
        <w:t xml:space="preserve">, der skal rømme krydset efter </w:t>
      </w:r>
      <w:r w:rsidR="00A26209" w:rsidRPr="004C76FE">
        <w:rPr>
          <w:rFonts w:ascii="KBH Tekst" w:hAnsi="KBH Tekst"/>
          <w:sz w:val="20"/>
          <w:szCs w:val="20"/>
        </w:rPr>
        <w:t>ophør af grønt.</w:t>
      </w:r>
      <w:r w:rsidR="001C4FDA" w:rsidRPr="004C76FE">
        <w:rPr>
          <w:rFonts w:ascii="KBH Tekst" w:hAnsi="KBH Tekst"/>
          <w:sz w:val="20"/>
          <w:szCs w:val="20"/>
        </w:rPr>
        <w:t xml:space="preserve"> </w:t>
      </w:r>
    </w:p>
    <w:p w14:paraId="513CD59B" w14:textId="3D5391A1" w:rsidR="00D6210B" w:rsidRPr="004C76FE" w:rsidRDefault="00D6210B" w:rsidP="002E5432">
      <w:pPr>
        <w:pStyle w:val="Listeafsnit"/>
        <w:numPr>
          <w:ilvl w:val="0"/>
          <w:numId w:val="2"/>
        </w:numPr>
        <w:spacing w:beforeLines="120" w:before="288" w:afterLines="120" w:after="288"/>
        <w:rPr>
          <w:rFonts w:ascii="KBH Tekst" w:hAnsi="KBH Tekst"/>
          <w:b/>
          <w:sz w:val="20"/>
          <w:szCs w:val="20"/>
        </w:rPr>
      </w:pPr>
      <w:r w:rsidRPr="004C76FE">
        <w:rPr>
          <w:rFonts w:ascii="KBH Tekst" w:hAnsi="KBH Tekst"/>
          <w:sz w:val="20"/>
          <w:szCs w:val="20"/>
        </w:rPr>
        <w:t xml:space="preserve">Når der ikke er fremført </w:t>
      </w:r>
      <w:r w:rsidR="00757B7A" w:rsidRPr="004C76FE">
        <w:rPr>
          <w:rFonts w:ascii="KBH Tekst" w:hAnsi="KBH Tekst"/>
          <w:sz w:val="20"/>
          <w:szCs w:val="20"/>
        </w:rPr>
        <w:t>cykelsti,</w:t>
      </w:r>
      <w:r w:rsidRPr="004C76FE">
        <w:rPr>
          <w:rFonts w:ascii="KBH Tekst" w:hAnsi="KBH Tekst"/>
          <w:sz w:val="20"/>
          <w:szCs w:val="20"/>
        </w:rPr>
        <w:t xml:space="preserve"> etableres stoplinjer på kørebanen 2,0 m fra fodgængerfeltet</w:t>
      </w:r>
      <w:r w:rsidR="00870980" w:rsidRPr="004C76FE">
        <w:rPr>
          <w:rFonts w:ascii="KBH Tekst" w:hAnsi="KBH Tekst"/>
          <w:sz w:val="20"/>
          <w:szCs w:val="20"/>
        </w:rPr>
        <w:t>.</w:t>
      </w:r>
      <w:r w:rsidRPr="004C76FE">
        <w:rPr>
          <w:rFonts w:ascii="KBH Tekst" w:hAnsi="KBH Tekst"/>
          <w:sz w:val="20"/>
          <w:szCs w:val="20"/>
        </w:rPr>
        <w:t xml:space="preserve"> </w:t>
      </w:r>
      <w:r w:rsidR="002D28A0" w:rsidRPr="004C76FE">
        <w:rPr>
          <w:rFonts w:ascii="KBH Tekst" w:hAnsi="KBH Tekst"/>
          <w:sz w:val="20"/>
          <w:szCs w:val="20"/>
        </w:rPr>
        <w:t>Dette gælder også fremført cykelsti, hvor højresving for motorkøretøjer er forbudt</w:t>
      </w:r>
      <w:r w:rsidR="00B00DB1" w:rsidRPr="004C76FE">
        <w:rPr>
          <w:rFonts w:ascii="KBH Tekst" w:hAnsi="KBH Tekst"/>
          <w:sz w:val="20"/>
          <w:szCs w:val="20"/>
        </w:rPr>
        <w:t xml:space="preserve"> eller separatreguleret</w:t>
      </w:r>
      <w:r w:rsidR="002D28A0" w:rsidRPr="004C76FE">
        <w:rPr>
          <w:rFonts w:ascii="KBH Tekst" w:hAnsi="KBH Tekst"/>
          <w:sz w:val="20"/>
          <w:szCs w:val="20"/>
        </w:rPr>
        <w:t xml:space="preserve">. </w:t>
      </w:r>
    </w:p>
    <w:p w14:paraId="03877669" w14:textId="77777777" w:rsidR="00925273" w:rsidRPr="004C76FE" w:rsidRDefault="00966D77" w:rsidP="00925273">
      <w:pPr>
        <w:pStyle w:val="Listeafsnit"/>
        <w:numPr>
          <w:ilvl w:val="0"/>
          <w:numId w:val="2"/>
        </w:numPr>
        <w:spacing w:beforeLines="120" w:before="288" w:afterLines="120" w:after="288"/>
        <w:rPr>
          <w:rFonts w:ascii="KBH Tekst" w:hAnsi="KBH Tekst"/>
          <w:b/>
          <w:sz w:val="20"/>
          <w:szCs w:val="20"/>
        </w:rPr>
      </w:pPr>
      <w:r w:rsidRPr="004C76FE">
        <w:rPr>
          <w:rFonts w:ascii="KBH Tekst" w:hAnsi="KBH Tekst"/>
          <w:sz w:val="20"/>
          <w:szCs w:val="20"/>
        </w:rPr>
        <w:t>Stoplinjer på cykelstien etableres ca. 0,20 m fra fodgængerfeltet, eller</w:t>
      </w:r>
      <w:r w:rsidR="00D6210B" w:rsidRPr="004C76FE">
        <w:rPr>
          <w:rFonts w:ascii="KBH Tekst" w:hAnsi="KBH Tekst"/>
          <w:sz w:val="20"/>
          <w:szCs w:val="20"/>
        </w:rPr>
        <w:t xml:space="preserve"> lige inden signalmasten i højre </w:t>
      </w:r>
      <w:r w:rsidR="00051538" w:rsidRPr="004C76FE">
        <w:rPr>
          <w:rFonts w:ascii="KBH Tekst" w:hAnsi="KBH Tekst"/>
          <w:sz w:val="20"/>
          <w:szCs w:val="20"/>
        </w:rPr>
        <w:t>vej</w:t>
      </w:r>
      <w:r w:rsidR="00D6210B" w:rsidRPr="004C76FE">
        <w:rPr>
          <w:rFonts w:ascii="KBH Tekst" w:hAnsi="KBH Tekst"/>
          <w:sz w:val="20"/>
          <w:szCs w:val="20"/>
        </w:rPr>
        <w:t>side.</w:t>
      </w:r>
      <w:r w:rsidRPr="004C76FE">
        <w:rPr>
          <w:rFonts w:ascii="KBH Tekst" w:hAnsi="KBH Tekst"/>
          <w:sz w:val="20"/>
          <w:szCs w:val="20"/>
        </w:rPr>
        <w:t xml:space="preserve"> </w:t>
      </w:r>
    </w:p>
    <w:p w14:paraId="4111A135" w14:textId="77777777" w:rsidR="00245CAE" w:rsidRPr="00245CAE" w:rsidRDefault="00DF7B63" w:rsidP="00E20FCF">
      <w:pPr>
        <w:pStyle w:val="Listeafsnit"/>
        <w:numPr>
          <w:ilvl w:val="0"/>
          <w:numId w:val="2"/>
        </w:numPr>
        <w:spacing w:beforeLines="120" w:before="288" w:afterLines="120" w:after="288"/>
        <w:rPr>
          <w:rFonts w:ascii="KBH Tekst" w:hAnsi="KBH Tekst"/>
          <w:b/>
          <w:sz w:val="20"/>
          <w:szCs w:val="20"/>
        </w:rPr>
      </w:pPr>
      <w:r w:rsidRPr="004C76FE">
        <w:rPr>
          <w:rFonts w:ascii="KBH Tekst" w:hAnsi="KBH Tekst"/>
          <w:sz w:val="20"/>
          <w:szCs w:val="20"/>
        </w:rPr>
        <w:t xml:space="preserve">Hvis ligeudbanen </w:t>
      </w:r>
      <w:r w:rsidR="008E222B" w:rsidRPr="004C76FE">
        <w:rPr>
          <w:rFonts w:ascii="KBH Tekst" w:hAnsi="KBH Tekst"/>
          <w:sz w:val="20"/>
          <w:szCs w:val="20"/>
        </w:rPr>
        <w:t xml:space="preserve">for motorkøretøjer </w:t>
      </w:r>
      <w:r w:rsidRPr="004C76FE">
        <w:rPr>
          <w:rFonts w:ascii="KBH Tekst" w:hAnsi="KBH Tekst"/>
          <w:sz w:val="20"/>
          <w:szCs w:val="20"/>
        </w:rPr>
        <w:t xml:space="preserve">deles med svingende kan der forekomme ligeudkørende trafikanter bagved ventende svingende </w:t>
      </w:r>
      <w:r w:rsidR="00F62991" w:rsidRPr="004C76FE">
        <w:rPr>
          <w:rFonts w:ascii="KBH Tekst" w:hAnsi="KBH Tekst"/>
          <w:sz w:val="20"/>
          <w:szCs w:val="20"/>
        </w:rPr>
        <w:t>motorkøretøjer</w:t>
      </w:r>
      <w:r w:rsidRPr="004C76FE">
        <w:rPr>
          <w:rFonts w:ascii="KBH Tekst" w:hAnsi="KBH Tekst"/>
          <w:sz w:val="20"/>
          <w:szCs w:val="20"/>
        </w:rPr>
        <w:t>. I dette tilfælde bør stoplinjen ikke trækkes tilbage. Hvis dette ikke kan undgås, skal sikkerhedstiderne øges.</w:t>
      </w:r>
      <w:r w:rsidR="00757B7A" w:rsidRPr="004C76FE">
        <w:rPr>
          <w:rFonts w:ascii="KBH Tekst" w:hAnsi="KBH Tekst"/>
          <w:sz w:val="20"/>
          <w:szCs w:val="20"/>
        </w:rPr>
        <w:t xml:space="preserve"> </w:t>
      </w:r>
    </w:p>
    <w:p w14:paraId="70311B19" w14:textId="128CDD47" w:rsidR="00AB7501" w:rsidRPr="003A70D1" w:rsidRDefault="00AB7501" w:rsidP="00E20FCF">
      <w:pPr>
        <w:pStyle w:val="Listeafsnit"/>
        <w:numPr>
          <w:ilvl w:val="0"/>
          <w:numId w:val="2"/>
        </w:numPr>
        <w:spacing w:beforeLines="120" w:before="288" w:afterLines="120" w:after="288"/>
        <w:rPr>
          <w:rFonts w:ascii="KBH Tekst" w:hAnsi="KBH Tekst"/>
          <w:b/>
          <w:sz w:val="20"/>
          <w:szCs w:val="20"/>
        </w:rPr>
      </w:pPr>
      <w:r w:rsidRPr="004C76FE">
        <w:rPr>
          <w:rFonts w:ascii="KBH Tekst" w:hAnsi="KBH Tekst"/>
          <w:sz w:val="20"/>
          <w:szCs w:val="20"/>
        </w:rPr>
        <w:t xml:space="preserve">Ved afkortede cykelsti skal den fælles vognbane være </w:t>
      </w:r>
      <w:r w:rsidR="00FE1B8B" w:rsidRPr="004C76FE">
        <w:rPr>
          <w:rFonts w:ascii="KBH Tekst" w:hAnsi="KBH Tekst"/>
          <w:sz w:val="20"/>
          <w:szCs w:val="20"/>
        </w:rPr>
        <w:t xml:space="preserve">mellem </w:t>
      </w:r>
      <w:r w:rsidRPr="004C76FE">
        <w:rPr>
          <w:rFonts w:ascii="KBH Tekst" w:hAnsi="KBH Tekst"/>
          <w:sz w:val="20"/>
          <w:szCs w:val="20"/>
        </w:rPr>
        <w:t xml:space="preserve">3,5 </w:t>
      </w:r>
      <w:r w:rsidR="00B7425F" w:rsidRPr="004C76FE">
        <w:rPr>
          <w:rFonts w:ascii="KBH Tekst" w:hAnsi="KBH Tekst"/>
          <w:sz w:val="20"/>
          <w:szCs w:val="20"/>
        </w:rPr>
        <w:t>o</w:t>
      </w:r>
      <w:r w:rsidR="00FE1B8B" w:rsidRPr="004C76FE">
        <w:rPr>
          <w:rFonts w:ascii="KBH Tekst" w:hAnsi="KBH Tekst"/>
          <w:sz w:val="20"/>
          <w:szCs w:val="20"/>
        </w:rPr>
        <w:t xml:space="preserve">g </w:t>
      </w:r>
      <w:r w:rsidR="00E63B6E" w:rsidRPr="004C76FE">
        <w:rPr>
          <w:rFonts w:ascii="KBH Tekst" w:hAnsi="KBH Tekst"/>
          <w:sz w:val="20"/>
          <w:szCs w:val="20"/>
        </w:rPr>
        <w:t>4,0 m</w:t>
      </w:r>
      <w:r w:rsidRPr="004C76FE">
        <w:rPr>
          <w:rFonts w:ascii="KBH Tekst" w:hAnsi="KBH Tekst"/>
          <w:sz w:val="20"/>
          <w:szCs w:val="20"/>
        </w:rPr>
        <w:t xml:space="preserve"> bred.</w:t>
      </w:r>
    </w:p>
    <w:p w14:paraId="5D168E3B" w14:textId="77777777" w:rsidR="003A70D1" w:rsidRPr="003A70D1" w:rsidRDefault="003A70D1" w:rsidP="003A70D1">
      <w:pPr>
        <w:spacing w:beforeLines="120" w:before="288" w:afterLines="120" w:after="288"/>
        <w:ind w:left="360"/>
        <w:rPr>
          <w:rFonts w:ascii="KBH Tekst" w:hAnsi="KBH Tekst"/>
          <w:b/>
          <w:sz w:val="20"/>
          <w:szCs w:val="20"/>
        </w:rPr>
      </w:pPr>
    </w:p>
    <w:p w14:paraId="70311B1A" w14:textId="1D02EAB9" w:rsidR="00AB7501" w:rsidRPr="004C76FE" w:rsidRDefault="00AB7501" w:rsidP="00E20FCF">
      <w:pPr>
        <w:pStyle w:val="Listeafsnit"/>
        <w:numPr>
          <w:ilvl w:val="0"/>
          <w:numId w:val="2"/>
        </w:numPr>
        <w:spacing w:beforeLines="120" w:before="288" w:afterLines="120" w:after="288"/>
        <w:rPr>
          <w:rFonts w:ascii="KBH Tekst" w:hAnsi="KBH Tekst"/>
          <w:b/>
          <w:sz w:val="20"/>
          <w:szCs w:val="20"/>
        </w:rPr>
      </w:pPr>
      <w:r w:rsidRPr="004C76FE">
        <w:rPr>
          <w:rFonts w:ascii="KBH Tekst" w:hAnsi="KBH Tekst"/>
          <w:sz w:val="20"/>
          <w:szCs w:val="20"/>
        </w:rPr>
        <w:t>Baner med rutebustrafik skal være minimum 3,5 m brede. Dele</w:t>
      </w:r>
      <w:r w:rsidR="006C7FEB" w:rsidRPr="004C76FE">
        <w:rPr>
          <w:rFonts w:ascii="KBH Tekst" w:hAnsi="KBH Tekst"/>
          <w:sz w:val="20"/>
          <w:szCs w:val="20"/>
        </w:rPr>
        <w:t>r</w:t>
      </w:r>
      <w:r w:rsidRPr="004C76FE">
        <w:rPr>
          <w:rFonts w:ascii="KBH Tekst" w:hAnsi="KBH Tekst"/>
          <w:sz w:val="20"/>
          <w:szCs w:val="20"/>
        </w:rPr>
        <w:t xml:space="preserve"> busser og cyklister samme bane er minimumsbredden 4,5 m.</w:t>
      </w:r>
    </w:p>
    <w:p w14:paraId="5F48DF42" w14:textId="76A755E3" w:rsidR="00353D87" w:rsidRPr="004C76FE" w:rsidRDefault="00D81609" w:rsidP="00E20FCF">
      <w:pPr>
        <w:pStyle w:val="Listeafsnit"/>
        <w:numPr>
          <w:ilvl w:val="0"/>
          <w:numId w:val="2"/>
        </w:numPr>
        <w:spacing w:beforeLines="120" w:before="288" w:afterLines="120" w:after="288"/>
        <w:rPr>
          <w:rFonts w:ascii="KBH Tekst" w:hAnsi="KBH Tekst"/>
          <w:b/>
          <w:sz w:val="20"/>
          <w:szCs w:val="20"/>
        </w:rPr>
      </w:pPr>
      <w:r w:rsidRPr="004C76FE">
        <w:rPr>
          <w:rFonts w:ascii="KBH Tekst" w:hAnsi="KBH Tekst"/>
          <w:sz w:val="20"/>
          <w:szCs w:val="20"/>
        </w:rPr>
        <w:t>Højresvingsbane</w:t>
      </w:r>
      <w:r w:rsidR="00FC6CB1" w:rsidRPr="004C76FE">
        <w:rPr>
          <w:rFonts w:ascii="KBH Tekst" w:hAnsi="KBH Tekst"/>
          <w:sz w:val="20"/>
          <w:szCs w:val="20"/>
        </w:rPr>
        <w:t xml:space="preserve"> </w:t>
      </w:r>
      <w:r w:rsidR="00DC55AA" w:rsidRPr="004C76FE">
        <w:rPr>
          <w:rFonts w:ascii="KBH Tekst" w:hAnsi="KBH Tekst"/>
          <w:sz w:val="20"/>
          <w:szCs w:val="20"/>
        </w:rPr>
        <w:t xml:space="preserve">på </w:t>
      </w:r>
      <w:r w:rsidR="00AB7501" w:rsidRPr="004C76FE">
        <w:rPr>
          <w:rFonts w:ascii="KBH Tekst" w:hAnsi="KBH Tekst"/>
          <w:sz w:val="20"/>
          <w:szCs w:val="20"/>
        </w:rPr>
        <w:t>cykelsti skal udføres smalt</w:t>
      </w:r>
      <w:r w:rsidR="00353D87" w:rsidRPr="004C76FE">
        <w:rPr>
          <w:rFonts w:ascii="KBH Tekst" w:hAnsi="KBH Tekst"/>
          <w:sz w:val="20"/>
          <w:szCs w:val="20"/>
        </w:rPr>
        <w:t xml:space="preserve"> (</w:t>
      </w:r>
      <w:r w:rsidR="00D63136" w:rsidRPr="004C76FE">
        <w:rPr>
          <w:rFonts w:ascii="KBH Tekst" w:hAnsi="KBH Tekst"/>
          <w:sz w:val="20"/>
          <w:szCs w:val="20"/>
        </w:rPr>
        <w:t xml:space="preserve">ca. </w:t>
      </w:r>
      <w:r w:rsidR="00353D87" w:rsidRPr="004C76FE">
        <w:rPr>
          <w:rFonts w:ascii="KBH Tekst" w:hAnsi="KBH Tekst"/>
          <w:sz w:val="20"/>
          <w:szCs w:val="20"/>
        </w:rPr>
        <w:t>1,0 m bred)</w:t>
      </w:r>
      <w:r w:rsidR="00AB7501" w:rsidRPr="004C76FE">
        <w:rPr>
          <w:rFonts w:ascii="KBH Tekst" w:hAnsi="KBH Tekst"/>
          <w:sz w:val="20"/>
          <w:szCs w:val="20"/>
        </w:rPr>
        <w:t xml:space="preserve">, </w:t>
      </w:r>
      <w:r w:rsidR="00401056" w:rsidRPr="004C76FE">
        <w:rPr>
          <w:rFonts w:ascii="KBH Tekst" w:hAnsi="KBH Tekst"/>
          <w:sz w:val="20"/>
          <w:szCs w:val="20"/>
        </w:rPr>
        <w:t>medmindre</w:t>
      </w:r>
      <w:r w:rsidR="00AB7501" w:rsidRPr="004C76FE">
        <w:rPr>
          <w:rFonts w:ascii="KBH Tekst" w:hAnsi="KBH Tekst"/>
          <w:sz w:val="20"/>
          <w:szCs w:val="20"/>
        </w:rPr>
        <w:t xml:space="preserve"> der er </w:t>
      </w:r>
      <w:r w:rsidR="005E1331" w:rsidRPr="004C76FE">
        <w:rPr>
          <w:rFonts w:ascii="KBH Tekst" w:hAnsi="KBH Tekst"/>
          <w:sz w:val="20"/>
          <w:szCs w:val="20"/>
        </w:rPr>
        <w:t xml:space="preserve">særlig </w:t>
      </w:r>
      <w:r w:rsidR="00AB7501" w:rsidRPr="004C76FE">
        <w:rPr>
          <w:rFonts w:ascii="KBH Tekst" w:hAnsi="KBH Tekst"/>
          <w:sz w:val="20"/>
          <w:szCs w:val="20"/>
        </w:rPr>
        <w:t>behov for</w:t>
      </w:r>
      <w:r w:rsidR="00201A51" w:rsidRPr="004C76FE">
        <w:rPr>
          <w:rFonts w:ascii="KBH Tekst" w:hAnsi="KBH Tekst"/>
          <w:sz w:val="20"/>
          <w:szCs w:val="20"/>
        </w:rPr>
        <w:t xml:space="preserve"> en større bredde</w:t>
      </w:r>
      <w:r w:rsidR="00AB7501" w:rsidRPr="004C76FE">
        <w:rPr>
          <w:rFonts w:ascii="KBH Tekst" w:hAnsi="KBH Tekst"/>
          <w:sz w:val="20"/>
          <w:szCs w:val="20"/>
        </w:rPr>
        <w:t>. Dette er af hensyn til trafiksikkerheden og fremkommeligheden i ligeudbanen for cyklister</w:t>
      </w:r>
      <w:r w:rsidR="00767A7E" w:rsidRPr="004C76FE">
        <w:rPr>
          <w:rFonts w:ascii="KBH Tekst" w:hAnsi="KBH Tekst"/>
          <w:sz w:val="20"/>
          <w:szCs w:val="20"/>
        </w:rPr>
        <w:t>. Ligeudbane</w:t>
      </w:r>
      <w:r w:rsidR="003D3A70" w:rsidRPr="004C76FE">
        <w:rPr>
          <w:rFonts w:ascii="KBH Tekst" w:hAnsi="KBH Tekst"/>
          <w:sz w:val="20"/>
          <w:szCs w:val="20"/>
        </w:rPr>
        <w:t xml:space="preserve"> </w:t>
      </w:r>
      <w:r w:rsidR="00DC55AA" w:rsidRPr="004C76FE">
        <w:rPr>
          <w:rFonts w:ascii="KBH Tekst" w:hAnsi="KBH Tekst"/>
          <w:sz w:val="20"/>
          <w:szCs w:val="20"/>
        </w:rPr>
        <w:t>på</w:t>
      </w:r>
      <w:r w:rsidR="003D3A70" w:rsidRPr="004C76FE">
        <w:rPr>
          <w:rFonts w:ascii="KBH Tekst" w:hAnsi="KBH Tekst"/>
          <w:sz w:val="20"/>
          <w:szCs w:val="20"/>
        </w:rPr>
        <w:t xml:space="preserve"> cykelsti</w:t>
      </w:r>
      <w:r w:rsidR="00767A7E" w:rsidRPr="004C76FE">
        <w:rPr>
          <w:rFonts w:ascii="KBH Tekst" w:hAnsi="KBH Tekst"/>
          <w:sz w:val="20"/>
          <w:szCs w:val="20"/>
        </w:rPr>
        <w:t xml:space="preserve"> </w:t>
      </w:r>
      <w:r w:rsidR="00DC55AA" w:rsidRPr="004C76FE">
        <w:rPr>
          <w:rFonts w:ascii="KBH Tekst" w:hAnsi="KBH Tekst"/>
          <w:sz w:val="20"/>
          <w:szCs w:val="20"/>
        </w:rPr>
        <w:t xml:space="preserve">skal </w:t>
      </w:r>
      <w:r w:rsidR="00767A7E" w:rsidRPr="004C76FE">
        <w:rPr>
          <w:rFonts w:ascii="KBH Tekst" w:hAnsi="KBH Tekst"/>
          <w:sz w:val="20"/>
          <w:szCs w:val="20"/>
        </w:rPr>
        <w:t xml:space="preserve">være mindst 1,5 m bred, hvis den ligger umiddelbart op til kørebanen. </w:t>
      </w:r>
    </w:p>
    <w:p w14:paraId="6264AD27" w14:textId="14B91A14" w:rsidR="0029273D" w:rsidRPr="004C76FE" w:rsidRDefault="0029273D" w:rsidP="00E20FCF">
      <w:pPr>
        <w:pStyle w:val="Listeafsnit"/>
        <w:numPr>
          <w:ilvl w:val="0"/>
          <w:numId w:val="2"/>
        </w:numPr>
        <w:spacing w:beforeLines="120" w:before="288" w:afterLines="120" w:after="288"/>
        <w:rPr>
          <w:rFonts w:ascii="KBH Tekst" w:hAnsi="KBH Tekst"/>
          <w:b/>
          <w:sz w:val="20"/>
          <w:szCs w:val="20"/>
        </w:rPr>
      </w:pPr>
      <w:r w:rsidRPr="004C76FE">
        <w:rPr>
          <w:rFonts w:ascii="KBH Tekst" w:hAnsi="KBH Tekst"/>
          <w:sz w:val="20"/>
          <w:szCs w:val="20"/>
        </w:rPr>
        <w:t xml:space="preserve">Venstresvingsbane i cykelsti, </w:t>
      </w:r>
      <w:r w:rsidR="00E91040" w:rsidRPr="004C76FE">
        <w:rPr>
          <w:rFonts w:ascii="KBH Tekst" w:hAnsi="KBH Tekst"/>
          <w:sz w:val="20"/>
          <w:szCs w:val="20"/>
        </w:rPr>
        <w:t>der</w:t>
      </w:r>
      <w:r w:rsidRPr="004C76FE">
        <w:rPr>
          <w:rFonts w:ascii="KBH Tekst" w:hAnsi="KBH Tekst"/>
          <w:sz w:val="20"/>
          <w:szCs w:val="20"/>
        </w:rPr>
        <w:t xml:space="preserve"> ligger umiddelbart op til kørebanen, </w:t>
      </w:r>
      <w:r w:rsidR="004B7A65" w:rsidRPr="004C76FE">
        <w:rPr>
          <w:rFonts w:ascii="KBH Tekst" w:hAnsi="KBH Tekst"/>
          <w:sz w:val="20"/>
          <w:szCs w:val="20"/>
        </w:rPr>
        <w:t xml:space="preserve">skal </w:t>
      </w:r>
      <w:r w:rsidR="00B149C8" w:rsidRPr="004C76FE">
        <w:rPr>
          <w:rFonts w:ascii="KBH Tekst" w:hAnsi="KBH Tekst"/>
          <w:sz w:val="20"/>
          <w:szCs w:val="20"/>
        </w:rPr>
        <w:t xml:space="preserve">være </w:t>
      </w:r>
      <w:r w:rsidR="000517EC" w:rsidRPr="004C76FE">
        <w:rPr>
          <w:rFonts w:ascii="KBH Tekst" w:hAnsi="KBH Tekst"/>
          <w:sz w:val="20"/>
          <w:szCs w:val="20"/>
        </w:rPr>
        <w:t xml:space="preserve">mindst </w:t>
      </w:r>
      <w:r w:rsidRPr="004C76FE">
        <w:rPr>
          <w:rFonts w:ascii="KBH Tekst" w:hAnsi="KBH Tekst"/>
          <w:sz w:val="20"/>
          <w:szCs w:val="20"/>
        </w:rPr>
        <w:t>1,5 m bred af hensyn til trafiksikkerheden for holdene cyklister.</w:t>
      </w:r>
    </w:p>
    <w:p w14:paraId="5AA12265" w14:textId="1C2A1F93" w:rsidR="00A711B0" w:rsidRPr="004C76FE" w:rsidRDefault="00D636C3" w:rsidP="00A711B0">
      <w:pPr>
        <w:pStyle w:val="Listeafsnit"/>
        <w:numPr>
          <w:ilvl w:val="0"/>
          <w:numId w:val="2"/>
        </w:numPr>
        <w:spacing w:beforeLines="120" w:before="288" w:afterLines="120" w:after="288"/>
        <w:rPr>
          <w:rFonts w:ascii="KBH Tekst" w:hAnsi="KBH Tekst"/>
          <w:sz w:val="20"/>
          <w:szCs w:val="20"/>
        </w:rPr>
      </w:pPr>
      <w:r w:rsidRPr="004C76FE">
        <w:rPr>
          <w:rFonts w:ascii="KBH Tekst" w:hAnsi="KBH Tekst"/>
          <w:sz w:val="20"/>
          <w:szCs w:val="20"/>
        </w:rPr>
        <w:t xml:space="preserve">Cyklister i overliggeren af et T-kryds tilstræbes ført </w:t>
      </w:r>
      <w:r w:rsidR="00A711B0" w:rsidRPr="004C76FE">
        <w:rPr>
          <w:rFonts w:ascii="KBH Tekst" w:hAnsi="KBH Tekst"/>
          <w:sz w:val="20"/>
          <w:szCs w:val="20"/>
        </w:rPr>
        <w:t>udenom signalreguleringen</w:t>
      </w:r>
      <w:r w:rsidR="007504C3" w:rsidRPr="004C76FE">
        <w:rPr>
          <w:rFonts w:ascii="KBH Tekst" w:hAnsi="KBH Tekst"/>
          <w:sz w:val="20"/>
          <w:szCs w:val="20"/>
        </w:rPr>
        <w:t xml:space="preserve">. </w:t>
      </w:r>
      <w:r w:rsidR="00EC5A2B" w:rsidRPr="004C76FE">
        <w:rPr>
          <w:rFonts w:ascii="KBH Tekst" w:hAnsi="KBH Tekst"/>
          <w:sz w:val="20"/>
          <w:szCs w:val="20"/>
        </w:rPr>
        <w:t>Af</w:t>
      </w:r>
      <w:r w:rsidR="00A711B0" w:rsidRPr="004C76FE">
        <w:rPr>
          <w:rFonts w:ascii="KBH Tekst" w:hAnsi="KBH Tekst"/>
          <w:sz w:val="20"/>
          <w:szCs w:val="20"/>
        </w:rPr>
        <w:t xml:space="preserve"> hensyn </w:t>
      </w:r>
      <w:r w:rsidRPr="004C76FE">
        <w:rPr>
          <w:rFonts w:ascii="KBH Tekst" w:hAnsi="KBH Tekst"/>
          <w:sz w:val="20"/>
          <w:szCs w:val="20"/>
        </w:rPr>
        <w:t>til fodgængernes sikkerhed</w:t>
      </w:r>
      <w:r w:rsidR="00A711B0" w:rsidRPr="004C76FE">
        <w:rPr>
          <w:rFonts w:ascii="KBH Tekst" w:hAnsi="KBH Tekst"/>
          <w:sz w:val="20"/>
          <w:szCs w:val="20"/>
        </w:rPr>
        <w:t xml:space="preserve"> bør:</w:t>
      </w:r>
    </w:p>
    <w:p w14:paraId="3806B031" w14:textId="535FD310" w:rsidR="00A711B0" w:rsidRPr="004C76FE" w:rsidRDefault="00A711B0" w:rsidP="00A711B0">
      <w:pPr>
        <w:pStyle w:val="Listeafsnit"/>
        <w:numPr>
          <w:ilvl w:val="1"/>
          <w:numId w:val="2"/>
        </w:numPr>
        <w:spacing w:beforeLines="120" w:before="288" w:afterLines="120" w:after="288"/>
        <w:rPr>
          <w:rFonts w:ascii="KBH Tekst" w:hAnsi="KBH Tekst"/>
          <w:sz w:val="20"/>
          <w:szCs w:val="20"/>
        </w:rPr>
      </w:pPr>
      <w:r w:rsidRPr="004C76FE">
        <w:rPr>
          <w:rFonts w:ascii="KBH Tekst" w:hAnsi="KBH Tekst"/>
          <w:sz w:val="20"/>
          <w:szCs w:val="20"/>
        </w:rPr>
        <w:t xml:space="preserve">Der </w:t>
      </w:r>
      <w:r w:rsidR="00D636C3" w:rsidRPr="004C76FE">
        <w:rPr>
          <w:rFonts w:ascii="KBH Tekst" w:hAnsi="KBH Tekst"/>
          <w:sz w:val="20"/>
          <w:szCs w:val="20"/>
        </w:rPr>
        <w:t xml:space="preserve">etableres </w:t>
      </w:r>
      <w:r w:rsidRPr="004C76FE">
        <w:rPr>
          <w:rFonts w:ascii="KBH Tekst" w:hAnsi="KBH Tekst"/>
          <w:sz w:val="20"/>
          <w:szCs w:val="20"/>
        </w:rPr>
        <w:t xml:space="preserve">en </w:t>
      </w:r>
      <w:r w:rsidR="00D636C3" w:rsidRPr="004C76FE">
        <w:rPr>
          <w:rFonts w:ascii="KBH Tekst" w:hAnsi="KBH Tekst"/>
          <w:sz w:val="20"/>
          <w:szCs w:val="20"/>
        </w:rPr>
        <w:t>helle mellem</w:t>
      </w:r>
      <w:r w:rsidRPr="004C76FE">
        <w:rPr>
          <w:rFonts w:ascii="KBH Tekst" w:hAnsi="KBH Tekst"/>
          <w:sz w:val="20"/>
          <w:szCs w:val="20"/>
        </w:rPr>
        <w:t xml:space="preserve"> cykelsti og kørebane.</w:t>
      </w:r>
    </w:p>
    <w:p w14:paraId="3D7BF895" w14:textId="039EE436" w:rsidR="00A711B0" w:rsidRPr="004C76FE" w:rsidRDefault="00A711B0" w:rsidP="00A711B0">
      <w:pPr>
        <w:pStyle w:val="Listeafsnit"/>
        <w:numPr>
          <w:ilvl w:val="1"/>
          <w:numId w:val="2"/>
        </w:numPr>
        <w:spacing w:beforeLines="120" w:before="288" w:afterLines="120" w:after="288"/>
        <w:rPr>
          <w:rFonts w:ascii="KBH Tekst" w:hAnsi="KBH Tekst"/>
          <w:sz w:val="20"/>
          <w:szCs w:val="20"/>
        </w:rPr>
      </w:pPr>
      <w:r w:rsidRPr="004C76FE">
        <w:rPr>
          <w:rFonts w:ascii="KBH Tekst" w:hAnsi="KBH Tekst"/>
          <w:sz w:val="20"/>
          <w:szCs w:val="20"/>
        </w:rPr>
        <w:t xml:space="preserve">Det </w:t>
      </w:r>
      <w:r w:rsidR="00D636C3" w:rsidRPr="004C76FE">
        <w:rPr>
          <w:rFonts w:ascii="KBH Tekst" w:hAnsi="KBH Tekst"/>
          <w:sz w:val="20"/>
          <w:szCs w:val="20"/>
        </w:rPr>
        <w:t>ikke signalregulerede fodgængerfelt være forskudt mod cykl</w:t>
      </w:r>
      <w:r w:rsidR="000517EC" w:rsidRPr="004C76FE">
        <w:rPr>
          <w:rFonts w:ascii="KBH Tekst" w:hAnsi="KBH Tekst"/>
          <w:sz w:val="20"/>
          <w:szCs w:val="20"/>
        </w:rPr>
        <w:t>ist</w:t>
      </w:r>
      <w:r w:rsidR="00D636C3" w:rsidRPr="004C76FE">
        <w:rPr>
          <w:rFonts w:ascii="KBH Tekst" w:hAnsi="KBH Tekst"/>
          <w:sz w:val="20"/>
          <w:szCs w:val="20"/>
        </w:rPr>
        <w:t xml:space="preserve">ernes kørselsretning i forhold til det signalregulerede fodgængerfelt. </w:t>
      </w:r>
    </w:p>
    <w:p w14:paraId="3D3D4D90" w14:textId="42C781C6" w:rsidR="00D636C3" w:rsidRPr="004C76FE" w:rsidRDefault="00A711B0" w:rsidP="00A711B0">
      <w:pPr>
        <w:pStyle w:val="Listeafsnit"/>
        <w:numPr>
          <w:ilvl w:val="1"/>
          <w:numId w:val="2"/>
        </w:numPr>
        <w:spacing w:beforeLines="120" w:before="288" w:afterLines="120" w:after="288"/>
        <w:rPr>
          <w:rFonts w:ascii="KBH Tekst" w:hAnsi="KBH Tekst"/>
          <w:sz w:val="20"/>
          <w:szCs w:val="20"/>
        </w:rPr>
      </w:pPr>
      <w:r w:rsidRPr="004C76FE">
        <w:rPr>
          <w:rFonts w:ascii="KBH Tekst" w:hAnsi="KBH Tekst"/>
          <w:sz w:val="20"/>
          <w:szCs w:val="20"/>
        </w:rPr>
        <w:t xml:space="preserve">Der </w:t>
      </w:r>
      <w:r w:rsidR="00884C0C" w:rsidRPr="004C76FE">
        <w:rPr>
          <w:rFonts w:ascii="KBH Tekst" w:hAnsi="KBH Tekst"/>
          <w:sz w:val="20"/>
          <w:szCs w:val="20"/>
        </w:rPr>
        <w:t xml:space="preserve">fra </w:t>
      </w:r>
      <w:r w:rsidRPr="004C76FE">
        <w:rPr>
          <w:rFonts w:ascii="KBH Tekst" w:hAnsi="KBH Tekst"/>
          <w:sz w:val="20"/>
          <w:szCs w:val="20"/>
        </w:rPr>
        <w:t xml:space="preserve">fem </w:t>
      </w:r>
      <w:r w:rsidR="00D636C3" w:rsidRPr="004C76FE">
        <w:rPr>
          <w:rFonts w:ascii="KBH Tekst" w:hAnsi="KBH Tekst"/>
          <w:sz w:val="20"/>
          <w:szCs w:val="20"/>
        </w:rPr>
        <w:t xml:space="preserve">til 10 meter før fodgængerfeltet på cykelstien </w:t>
      </w:r>
      <w:r w:rsidRPr="004C76FE">
        <w:rPr>
          <w:rFonts w:ascii="KBH Tekst" w:hAnsi="KBH Tekst"/>
          <w:sz w:val="20"/>
          <w:szCs w:val="20"/>
        </w:rPr>
        <w:t xml:space="preserve">anlægges </w:t>
      </w:r>
      <w:r w:rsidR="00E55B31" w:rsidRPr="004C76FE">
        <w:rPr>
          <w:rFonts w:ascii="KBH Tekst" w:hAnsi="KBH Tekst"/>
          <w:sz w:val="20"/>
          <w:szCs w:val="20"/>
        </w:rPr>
        <w:t>syv 10 cm rumleriller med 10-20-30-40-50-60 cm afstand (i alt 280 cm).</w:t>
      </w:r>
    </w:p>
    <w:p w14:paraId="57D3C068" w14:textId="15FF8521" w:rsidR="00016F50" w:rsidRPr="004C76FE" w:rsidRDefault="00016F50" w:rsidP="00A711B0">
      <w:pPr>
        <w:pStyle w:val="Listeafsnit"/>
        <w:numPr>
          <w:ilvl w:val="1"/>
          <w:numId w:val="2"/>
        </w:numPr>
        <w:spacing w:beforeLines="120" w:before="288" w:afterLines="120" w:after="288"/>
        <w:rPr>
          <w:rFonts w:ascii="KBH Tekst" w:hAnsi="KBH Tekst"/>
          <w:sz w:val="20"/>
          <w:szCs w:val="20"/>
        </w:rPr>
      </w:pPr>
      <w:r w:rsidRPr="004C76FE">
        <w:rPr>
          <w:rFonts w:ascii="KBH Tekst" w:hAnsi="KBH Tekst"/>
          <w:sz w:val="20"/>
          <w:szCs w:val="20"/>
        </w:rPr>
        <w:t xml:space="preserve">Alternativt kan fodgængerfeltet fjernes og erstattes af </w:t>
      </w:r>
      <w:r w:rsidR="00B4013C" w:rsidRPr="004C76FE">
        <w:rPr>
          <w:rFonts w:ascii="KBH Tekst" w:hAnsi="KBH Tekst"/>
          <w:sz w:val="20"/>
          <w:szCs w:val="20"/>
        </w:rPr>
        <w:t>et cykelsymbol</w:t>
      </w:r>
    </w:p>
    <w:p w14:paraId="4F22E483" w14:textId="7F4F89A9" w:rsidR="00155D7B" w:rsidRPr="004C76FE" w:rsidRDefault="006F6568">
      <w:pPr>
        <w:pStyle w:val="Listeafsnit"/>
        <w:numPr>
          <w:ilvl w:val="0"/>
          <w:numId w:val="2"/>
        </w:numPr>
        <w:spacing w:afterLines="120" w:after="288"/>
        <w:rPr>
          <w:rFonts w:ascii="KBH Tekst" w:hAnsi="KBH Tekst"/>
          <w:sz w:val="20"/>
          <w:szCs w:val="20"/>
        </w:rPr>
      </w:pPr>
      <w:r w:rsidRPr="004C76FE">
        <w:rPr>
          <w:rFonts w:ascii="KBH Tekst" w:hAnsi="KBH Tekst"/>
          <w:sz w:val="20"/>
          <w:szCs w:val="20"/>
        </w:rPr>
        <w:t>Der bør etableres cykelsti/-bane fra sideretningen af et T-kryds, så cyklister fra denne retning kan få grønt samtidig med venstresvingende cyklister fra overliggeren, som altid får førgrønt (ca. 2 sek.).</w:t>
      </w:r>
    </w:p>
    <w:p w14:paraId="4197C3E2" w14:textId="10EAB36F" w:rsidR="0020746C" w:rsidRPr="004C76FE" w:rsidRDefault="0065572B">
      <w:pPr>
        <w:pStyle w:val="Listeafsnit"/>
        <w:numPr>
          <w:ilvl w:val="0"/>
          <w:numId w:val="2"/>
        </w:numPr>
        <w:spacing w:afterLines="120" w:after="288"/>
        <w:rPr>
          <w:rFonts w:ascii="KBH Tekst" w:hAnsi="KBH Tekst"/>
          <w:sz w:val="20"/>
          <w:szCs w:val="20"/>
        </w:rPr>
      </w:pPr>
      <w:r w:rsidRPr="004C76FE">
        <w:rPr>
          <w:rFonts w:ascii="KBH Tekst" w:hAnsi="KBH Tekst"/>
          <w:sz w:val="20"/>
          <w:szCs w:val="20"/>
        </w:rPr>
        <w:t>I T-kryds, hvor cyklister kører på cykelsti i overliggeren, skal d</w:t>
      </w:r>
      <w:r w:rsidR="0020746C" w:rsidRPr="004C76FE">
        <w:rPr>
          <w:rFonts w:ascii="KBH Tekst" w:hAnsi="KBH Tekst"/>
          <w:sz w:val="20"/>
          <w:szCs w:val="20"/>
        </w:rPr>
        <w:t>et sikres</w:t>
      </w:r>
      <w:r w:rsidRPr="004C76FE">
        <w:rPr>
          <w:rFonts w:ascii="KBH Tekst" w:hAnsi="KBH Tekst"/>
          <w:sz w:val="20"/>
          <w:szCs w:val="20"/>
        </w:rPr>
        <w:t>,</w:t>
      </w:r>
      <w:r w:rsidR="0020746C" w:rsidRPr="004C76FE">
        <w:rPr>
          <w:rFonts w:ascii="KBH Tekst" w:hAnsi="KBH Tekst"/>
          <w:sz w:val="20"/>
          <w:szCs w:val="20"/>
        </w:rPr>
        <w:t xml:space="preserve"> at der er fuld synlighed </w:t>
      </w:r>
      <w:r w:rsidR="00B5413C" w:rsidRPr="004C76FE">
        <w:rPr>
          <w:rFonts w:ascii="KBH Tekst" w:hAnsi="KBH Tekst"/>
          <w:sz w:val="20"/>
          <w:szCs w:val="20"/>
        </w:rPr>
        <w:t xml:space="preserve">i hele </w:t>
      </w:r>
      <w:r w:rsidR="00DB1E9C" w:rsidRPr="004C76FE">
        <w:rPr>
          <w:rFonts w:ascii="KBH Tekst" w:hAnsi="KBH Tekst"/>
          <w:sz w:val="20"/>
          <w:szCs w:val="20"/>
        </w:rPr>
        <w:t>sidevejens</w:t>
      </w:r>
      <w:r w:rsidR="00B5413C" w:rsidRPr="004C76FE">
        <w:rPr>
          <w:rFonts w:ascii="KBH Tekst" w:hAnsi="KBH Tekst"/>
          <w:sz w:val="20"/>
          <w:szCs w:val="20"/>
        </w:rPr>
        <w:t xml:space="preserve"> bredde </w:t>
      </w:r>
      <w:r w:rsidR="0020746C" w:rsidRPr="004C76FE">
        <w:rPr>
          <w:rFonts w:ascii="KBH Tekst" w:hAnsi="KBH Tekst"/>
          <w:sz w:val="20"/>
          <w:szCs w:val="20"/>
        </w:rPr>
        <w:t>mellem venstresvingende cyklister fra overligger</w:t>
      </w:r>
      <w:r w:rsidRPr="004C76FE">
        <w:rPr>
          <w:rFonts w:ascii="KBH Tekst" w:hAnsi="KBH Tekst"/>
          <w:sz w:val="20"/>
          <w:szCs w:val="20"/>
        </w:rPr>
        <w:t>e</w:t>
      </w:r>
      <w:r w:rsidR="0020746C" w:rsidRPr="004C76FE">
        <w:rPr>
          <w:rFonts w:ascii="KBH Tekst" w:hAnsi="KBH Tekst"/>
          <w:sz w:val="20"/>
          <w:szCs w:val="20"/>
        </w:rPr>
        <w:t xml:space="preserve">n og venstresvingende biler fra </w:t>
      </w:r>
      <w:r w:rsidR="00DB1E9C" w:rsidRPr="004C76FE">
        <w:rPr>
          <w:rFonts w:ascii="KBH Tekst" w:hAnsi="KBH Tekst"/>
          <w:sz w:val="20"/>
          <w:szCs w:val="20"/>
        </w:rPr>
        <w:t>sidevejen</w:t>
      </w:r>
      <w:r w:rsidRPr="004C76FE">
        <w:rPr>
          <w:rFonts w:ascii="KBH Tekst" w:hAnsi="KBH Tekst"/>
          <w:sz w:val="20"/>
          <w:szCs w:val="20"/>
        </w:rPr>
        <w:t>.</w:t>
      </w:r>
      <w:r w:rsidR="000F52A4" w:rsidRPr="004C76FE">
        <w:rPr>
          <w:rFonts w:ascii="KBH Tekst" w:hAnsi="KBH Tekst"/>
          <w:sz w:val="20"/>
          <w:szCs w:val="20"/>
        </w:rPr>
        <w:t xml:space="preserve"> </w:t>
      </w:r>
      <w:r w:rsidR="00CB076D" w:rsidRPr="004C76FE">
        <w:rPr>
          <w:rFonts w:ascii="KBH Tekst" w:hAnsi="KBH Tekst"/>
          <w:sz w:val="20"/>
          <w:szCs w:val="20"/>
        </w:rPr>
        <w:t xml:space="preserve">Der må ikke være </w:t>
      </w:r>
      <w:r w:rsidR="000F52A4" w:rsidRPr="004C76FE">
        <w:rPr>
          <w:rFonts w:ascii="KBH Tekst" w:hAnsi="KBH Tekst"/>
          <w:sz w:val="20"/>
          <w:szCs w:val="20"/>
        </w:rPr>
        <w:t>træer master beplantning m.m.</w:t>
      </w:r>
    </w:p>
    <w:p w14:paraId="41CE984E" w14:textId="7850541D" w:rsidR="00CB076D" w:rsidRPr="004C76FE" w:rsidRDefault="00BE404B" w:rsidP="004C76FE">
      <w:pPr>
        <w:pStyle w:val="Listeafsnit"/>
        <w:numPr>
          <w:ilvl w:val="1"/>
          <w:numId w:val="2"/>
        </w:numPr>
        <w:spacing w:afterLines="120" w:after="288"/>
        <w:rPr>
          <w:rFonts w:ascii="KBH Tekst" w:hAnsi="KBH Tekst"/>
          <w:sz w:val="20"/>
          <w:szCs w:val="20"/>
        </w:rPr>
      </w:pPr>
      <w:r w:rsidRPr="004C76FE">
        <w:rPr>
          <w:rFonts w:ascii="KBH Tekst" w:hAnsi="KBH Tekst"/>
          <w:sz w:val="20"/>
          <w:szCs w:val="20"/>
        </w:rPr>
        <w:t>Der skal tillige være fuld synlighed imellem</w:t>
      </w:r>
      <w:r w:rsidR="00467CFC" w:rsidRPr="004C76FE">
        <w:rPr>
          <w:rFonts w:ascii="KBH Tekst" w:hAnsi="KBH Tekst"/>
          <w:sz w:val="20"/>
          <w:szCs w:val="20"/>
        </w:rPr>
        <w:t xml:space="preserve"> fodgænger</w:t>
      </w:r>
      <w:r w:rsidR="00126A4B" w:rsidRPr="004C76FE">
        <w:rPr>
          <w:rFonts w:ascii="KBH Tekst" w:hAnsi="KBH Tekst"/>
          <w:sz w:val="20"/>
          <w:szCs w:val="20"/>
        </w:rPr>
        <w:t>e og cyklister</w:t>
      </w:r>
      <w:r w:rsidRPr="004C76FE">
        <w:rPr>
          <w:rFonts w:ascii="KBH Tekst" w:hAnsi="KBH Tekst"/>
          <w:sz w:val="20"/>
          <w:szCs w:val="20"/>
        </w:rPr>
        <w:t xml:space="preserve"> i overliggeren af et T-kryds</w:t>
      </w:r>
      <w:r w:rsidR="00803535" w:rsidRPr="004C76FE">
        <w:rPr>
          <w:rFonts w:ascii="KBH Tekst" w:hAnsi="KBH Tekst"/>
          <w:sz w:val="20"/>
          <w:szCs w:val="20"/>
        </w:rPr>
        <w:t xml:space="preserve">. </w:t>
      </w:r>
      <w:r w:rsidR="00E0661E" w:rsidRPr="004C76FE">
        <w:rPr>
          <w:rFonts w:ascii="KBH Tekst" w:hAnsi="KBH Tekst"/>
          <w:sz w:val="20"/>
          <w:szCs w:val="20"/>
        </w:rPr>
        <w:t xml:space="preserve">I en afstand på 5m før fodgængerfeltet, må der </w:t>
      </w:r>
      <w:r w:rsidR="00E2164C" w:rsidRPr="004C76FE">
        <w:rPr>
          <w:rFonts w:ascii="KBH Tekst" w:hAnsi="KBH Tekst"/>
          <w:sz w:val="20"/>
          <w:szCs w:val="20"/>
        </w:rPr>
        <w:t>ikke forekomme b</w:t>
      </w:r>
      <w:r w:rsidR="00803535" w:rsidRPr="004C76FE">
        <w:rPr>
          <w:rFonts w:ascii="KBH Tekst" w:hAnsi="KBH Tekst"/>
          <w:sz w:val="20"/>
          <w:szCs w:val="20"/>
        </w:rPr>
        <w:t>eplantning, styreskabe, mm.</w:t>
      </w:r>
      <w:r w:rsidR="003E4D1D" w:rsidRPr="004C76FE">
        <w:rPr>
          <w:rFonts w:ascii="KBH Tekst" w:hAnsi="KBH Tekst"/>
          <w:sz w:val="20"/>
          <w:szCs w:val="20"/>
        </w:rPr>
        <w:t xml:space="preserve"> </w:t>
      </w:r>
      <w:r w:rsidR="00E2164C" w:rsidRPr="004C76FE">
        <w:rPr>
          <w:rFonts w:ascii="KBH Tekst" w:hAnsi="KBH Tekst"/>
          <w:sz w:val="20"/>
          <w:szCs w:val="20"/>
        </w:rPr>
        <w:t>tæt på cykelstikanten.</w:t>
      </w:r>
    </w:p>
    <w:p w14:paraId="70311B20" w14:textId="6E9D854B" w:rsidR="00FC6CB1" w:rsidRPr="004C76FE" w:rsidRDefault="00FC6CB1" w:rsidP="005A2241">
      <w:pPr>
        <w:pStyle w:val="Overskrift1"/>
        <w:rPr>
          <w:szCs w:val="20"/>
        </w:rPr>
      </w:pPr>
      <w:bookmarkStart w:id="77" w:name="_Toc196311911"/>
      <w:bookmarkStart w:id="78" w:name="_Toc196312043"/>
      <w:bookmarkStart w:id="79" w:name="_Toc196762301"/>
      <w:r w:rsidRPr="004C76FE">
        <w:rPr>
          <w:szCs w:val="20"/>
        </w:rPr>
        <w:lastRenderedPageBreak/>
        <w:t>Fodgængerfelter</w:t>
      </w:r>
      <w:bookmarkEnd w:id="77"/>
      <w:bookmarkEnd w:id="78"/>
      <w:bookmarkEnd w:id="79"/>
    </w:p>
    <w:p w14:paraId="70311B21" w14:textId="5BCD5154" w:rsidR="00FC6CB1" w:rsidRPr="004C76FE" w:rsidRDefault="00FC6CB1" w:rsidP="00C500E5">
      <w:pPr>
        <w:pStyle w:val="Listeafsnit"/>
        <w:numPr>
          <w:ilvl w:val="0"/>
          <w:numId w:val="3"/>
        </w:numPr>
        <w:spacing w:beforeLines="100" w:before="240" w:afterLines="120" w:after="288"/>
        <w:ind w:left="714" w:hanging="357"/>
        <w:rPr>
          <w:rFonts w:ascii="KBH Tekst" w:hAnsi="KBH Tekst"/>
          <w:b/>
          <w:sz w:val="20"/>
          <w:szCs w:val="20"/>
        </w:rPr>
      </w:pPr>
      <w:r w:rsidRPr="004C76FE">
        <w:rPr>
          <w:rFonts w:ascii="KBH Tekst" w:hAnsi="KBH Tekst"/>
          <w:sz w:val="20"/>
          <w:szCs w:val="20"/>
        </w:rPr>
        <w:t>Hvis der er mere end 24 meter fra fortov til fortov, skal der etableres en midterhelle.</w:t>
      </w:r>
      <w:r w:rsidR="009F25BD" w:rsidRPr="004C76FE">
        <w:rPr>
          <w:rFonts w:ascii="KBH Tekst" w:hAnsi="KBH Tekst"/>
          <w:sz w:val="20"/>
          <w:szCs w:val="20"/>
        </w:rPr>
        <w:t xml:space="preserve"> Hvis fodgængerfeltet</w:t>
      </w:r>
      <w:r w:rsidR="006A0001" w:rsidRPr="004C76FE">
        <w:rPr>
          <w:rFonts w:ascii="KBH Tekst" w:hAnsi="KBH Tekst"/>
          <w:sz w:val="20"/>
          <w:szCs w:val="20"/>
        </w:rPr>
        <w:t xml:space="preserve"> er over 16 </w:t>
      </w:r>
      <w:r w:rsidR="00865F2A" w:rsidRPr="004C76FE">
        <w:rPr>
          <w:rFonts w:ascii="KBH Tekst" w:hAnsi="KBH Tekst"/>
          <w:sz w:val="20"/>
          <w:szCs w:val="20"/>
        </w:rPr>
        <w:t>m,</w:t>
      </w:r>
      <w:r w:rsidR="006A0001" w:rsidRPr="004C76FE">
        <w:rPr>
          <w:rFonts w:ascii="KBH Tekst" w:hAnsi="KBH Tekst"/>
          <w:sz w:val="20"/>
          <w:szCs w:val="20"/>
        </w:rPr>
        <w:t xml:space="preserve"> skal minimumsgrøntiden være minimum 7 sekunder, og hvis den er over 20 </w:t>
      </w:r>
      <w:r w:rsidR="005C0078" w:rsidRPr="004C76FE">
        <w:rPr>
          <w:rFonts w:ascii="KBH Tekst" w:hAnsi="KBH Tekst"/>
          <w:sz w:val="20"/>
          <w:szCs w:val="20"/>
        </w:rPr>
        <w:t>m,</w:t>
      </w:r>
      <w:r w:rsidR="006A0001" w:rsidRPr="004C76FE">
        <w:rPr>
          <w:rFonts w:ascii="KBH Tekst" w:hAnsi="KBH Tekst"/>
          <w:sz w:val="20"/>
          <w:szCs w:val="20"/>
        </w:rPr>
        <w:t xml:space="preserve"> skal den være </w:t>
      </w:r>
      <w:r w:rsidR="00E47F25" w:rsidRPr="004C76FE">
        <w:rPr>
          <w:rFonts w:ascii="KBH Tekst" w:hAnsi="KBH Tekst"/>
          <w:sz w:val="20"/>
          <w:szCs w:val="20"/>
        </w:rPr>
        <w:t xml:space="preserve">minimum </w:t>
      </w:r>
      <w:r w:rsidR="006A0001" w:rsidRPr="004C76FE">
        <w:rPr>
          <w:rFonts w:ascii="KBH Tekst" w:hAnsi="KBH Tekst"/>
          <w:sz w:val="20"/>
          <w:szCs w:val="20"/>
        </w:rPr>
        <w:t>8 sekunder.</w:t>
      </w:r>
    </w:p>
    <w:p w14:paraId="1A85730D" w14:textId="08B0D811" w:rsidR="002B5D46" w:rsidRPr="004C76FE" w:rsidRDefault="002B5D46" w:rsidP="00E20FCF">
      <w:pPr>
        <w:pStyle w:val="Listeafsnit"/>
        <w:numPr>
          <w:ilvl w:val="0"/>
          <w:numId w:val="3"/>
        </w:numPr>
        <w:spacing w:beforeLines="120" w:before="288" w:afterLines="120" w:after="288"/>
        <w:rPr>
          <w:rFonts w:ascii="KBH Tekst" w:hAnsi="KBH Tekst"/>
          <w:b/>
          <w:sz w:val="20"/>
          <w:szCs w:val="20"/>
        </w:rPr>
      </w:pPr>
      <w:r w:rsidRPr="004C76FE">
        <w:rPr>
          <w:rFonts w:ascii="KBH Tekst" w:hAnsi="KBH Tekst"/>
          <w:sz w:val="20"/>
          <w:szCs w:val="20"/>
        </w:rPr>
        <w:t xml:space="preserve">Ved kortere signalregulerede fodgængerfelter er det ofte en fordel for fodgængere at </w:t>
      </w:r>
      <w:r w:rsidR="005D200F" w:rsidRPr="004C76FE">
        <w:rPr>
          <w:rFonts w:ascii="KBH Tekst" w:hAnsi="KBH Tekst"/>
          <w:sz w:val="20"/>
          <w:szCs w:val="20"/>
        </w:rPr>
        <w:t>udelade</w:t>
      </w:r>
      <w:r w:rsidRPr="004C76FE">
        <w:rPr>
          <w:rFonts w:ascii="KBH Tekst" w:hAnsi="KBH Tekst"/>
          <w:sz w:val="20"/>
          <w:szCs w:val="20"/>
        </w:rPr>
        <w:t xml:space="preserve"> </w:t>
      </w:r>
      <w:r w:rsidR="00D47BDF" w:rsidRPr="004C76FE">
        <w:rPr>
          <w:rFonts w:ascii="KBH Tekst" w:hAnsi="KBH Tekst"/>
          <w:sz w:val="20"/>
          <w:szCs w:val="20"/>
        </w:rPr>
        <w:t>dele</w:t>
      </w:r>
      <w:r w:rsidRPr="004C76FE">
        <w:rPr>
          <w:rFonts w:ascii="KBH Tekst" w:hAnsi="KBH Tekst"/>
          <w:sz w:val="20"/>
          <w:szCs w:val="20"/>
        </w:rPr>
        <w:t>helle</w:t>
      </w:r>
      <w:r w:rsidR="00D47BDF" w:rsidRPr="004C76FE">
        <w:rPr>
          <w:rFonts w:ascii="KBH Tekst" w:hAnsi="KBH Tekst"/>
          <w:sz w:val="20"/>
          <w:szCs w:val="20"/>
        </w:rPr>
        <w:t>r</w:t>
      </w:r>
      <w:r w:rsidR="00A94CA6" w:rsidRPr="004C76FE">
        <w:rPr>
          <w:rFonts w:ascii="KBH Tekst" w:hAnsi="KBH Tekst"/>
          <w:sz w:val="20"/>
          <w:szCs w:val="20"/>
        </w:rPr>
        <w:t>. I</w:t>
      </w:r>
      <w:r w:rsidR="000C523F" w:rsidRPr="004C76FE">
        <w:rPr>
          <w:rFonts w:ascii="KBH Tekst" w:hAnsi="KBH Tekst"/>
          <w:sz w:val="20"/>
          <w:szCs w:val="20"/>
        </w:rPr>
        <w:t xml:space="preserve">sær </w:t>
      </w:r>
      <w:r w:rsidR="00A94CA6" w:rsidRPr="004C76FE">
        <w:rPr>
          <w:rFonts w:ascii="KBH Tekst" w:hAnsi="KBH Tekst"/>
          <w:sz w:val="20"/>
          <w:szCs w:val="20"/>
        </w:rPr>
        <w:t xml:space="preserve">heller </w:t>
      </w:r>
      <w:r w:rsidR="000C523F" w:rsidRPr="004C76FE">
        <w:rPr>
          <w:rFonts w:ascii="KBH Tekst" w:hAnsi="KBH Tekst"/>
          <w:sz w:val="20"/>
          <w:szCs w:val="20"/>
        </w:rPr>
        <w:t>mellem cykelsti og kørebane</w:t>
      </w:r>
      <w:r w:rsidR="00A94CA6" w:rsidRPr="004C76FE">
        <w:rPr>
          <w:rFonts w:ascii="KBH Tekst" w:hAnsi="KBH Tekst"/>
          <w:sz w:val="20"/>
          <w:szCs w:val="20"/>
        </w:rPr>
        <w:t xml:space="preserve"> bør </w:t>
      </w:r>
      <w:r w:rsidR="001408AC" w:rsidRPr="004C76FE">
        <w:rPr>
          <w:rFonts w:ascii="KBH Tekst" w:hAnsi="KBH Tekst"/>
          <w:sz w:val="20"/>
          <w:szCs w:val="20"/>
        </w:rPr>
        <w:t>udelades</w:t>
      </w:r>
      <w:r w:rsidRPr="004C76FE">
        <w:rPr>
          <w:rFonts w:ascii="KBH Tekst" w:hAnsi="KBH Tekst"/>
          <w:sz w:val="20"/>
          <w:szCs w:val="20"/>
        </w:rPr>
        <w:t>.</w:t>
      </w:r>
      <w:r w:rsidR="007D4BA0" w:rsidRPr="004C76FE">
        <w:rPr>
          <w:rFonts w:ascii="KBH Tekst" w:hAnsi="KBH Tekst"/>
          <w:sz w:val="20"/>
          <w:szCs w:val="20"/>
        </w:rPr>
        <w:t xml:space="preserve"> </w:t>
      </w:r>
    </w:p>
    <w:p w14:paraId="70311B22" w14:textId="16F2583B" w:rsidR="00FC6CB1" w:rsidRPr="004C76FE" w:rsidRDefault="00FC6CB1" w:rsidP="00E20FCF">
      <w:pPr>
        <w:pStyle w:val="Listeafsnit"/>
        <w:numPr>
          <w:ilvl w:val="0"/>
          <w:numId w:val="3"/>
        </w:numPr>
        <w:spacing w:beforeLines="120" w:before="288" w:afterLines="120" w:after="288"/>
        <w:rPr>
          <w:rFonts w:ascii="KBH Tekst" w:hAnsi="KBH Tekst"/>
          <w:b/>
          <w:sz w:val="20"/>
          <w:szCs w:val="20"/>
        </w:rPr>
      </w:pPr>
      <w:r w:rsidRPr="004C76FE">
        <w:rPr>
          <w:rFonts w:ascii="KBH Tekst" w:hAnsi="KBH Tekst"/>
          <w:sz w:val="20"/>
          <w:szCs w:val="20"/>
        </w:rPr>
        <w:t>I fodgængerfelter kan der laves forskellig regulering i de to retninger</w:t>
      </w:r>
      <w:r w:rsidR="004F700C" w:rsidRPr="004C76FE">
        <w:rPr>
          <w:rFonts w:ascii="KBH Tekst" w:hAnsi="KBH Tekst"/>
          <w:sz w:val="20"/>
          <w:szCs w:val="20"/>
        </w:rPr>
        <w:t xml:space="preserve">, fx af hensyn til sikkerhedstider eller </w:t>
      </w:r>
      <w:r w:rsidR="00177F2A" w:rsidRPr="004C76FE">
        <w:rPr>
          <w:rFonts w:ascii="KBH Tekst" w:hAnsi="KBH Tekst"/>
          <w:sz w:val="20"/>
          <w:szCs w:val="20"/>
        </w:rPr>
        <w:t>for at undgå at fodgængere strander på midterhellen.</w:t>
      </w:r>
    </w:p>
    <w:p w14:paraId="70311B23" w14:textId="3C833097" w:rsidR="00FC6CB1" w:rsidRPr="004C76FE" w:rsidRDefault="00FC6CB1" w:rsidP="00E20FCF">
      <w:pPr>
        <w:pStyle w:val="Listeafsnit"/>
        <w:numPr>
          <w:ilvl w:val="0"/>
          <w:numId w:val="3"/>
        </w:numPr>
        <w:spacing w:beforeLines="120" w:before="288" w:afterLines="120" w:after="288"/>
        <w:rPr>
          <w:rFonts w:ascii="KBH Tekst" w:hAnsi="KBH Tekst"/>
          <w:b/>
          <w:sz w:val="20"/>
          <w:szCs w:val="20"/>
        </w:rPr>
      </w:pPr>
      <w:r w:rsidRPr="004C76FE">
        <w:rPr>
          <w:rFonts w:ascii="KBH Tekst" w:hAnsi="KBH Tekst"/>
          <w:sz w:val="20"/>
          <w:szCs w:val="20"/>
        </w:rPr>
        <w:t xml:space="preserve">Som </w:t>
      </w:r>
      <w:r w:rsidR="00DF1F63" w:rsidRPr="004C76FE">
        <w:rPr>
          <w:rFonts w:ascii="KBH Tekst" w:hAnsi="KBH Tekst"/>
          <w:sz w:val="20"/>
          <w:szCs w:val="20"/>
        </w:rPr>
        <w:t xml:space="preserve">udgangspunkt </w:t>
      </w:r>
      <w:r w:rsidRPr="004C76FE">
        <w:rPr>
          <w:rFonts w:ascii="KBH Tekst" w:hAnsi="KBH Tekst"/>
          <w:sz w:val="20"/>
          <w:szCs w:val="20"/>
        </w:rPr>
        <w:t xml:space="preserve">gives </w:t>
      </w:r>
      <w:r w:rsidR="00DF1F63" w:rsidRPr="004C76FE">
        <w:rPr>
          <w:rFonts w:ascii="KBH Tekst" w:hAnsi="KBH Tekst"/>
          <w:sz w:val="20"/>
          <w:szCs w:val="20"/>
        </w:rPr>
        <w:t xml:space="preserve">der </w:t>
      </w:r>
      <w:r w:rsidRPr="004C76FE">
        <w:rPr>
          <w:rFonts w:ascii="KBH Tekst" w:hAnsi="KBH Tekst"/>
          <w:sz w:val="20"/>
          <w:szCs w:val="20"/>
        </w:rPr>
        <w:t>ikke unødig rødt, og det betyder ofte delt regulering i fodgængerfelter.</w:t>
      </w:r>
      <w:r w:rsidR="00DF1F63" w:rsidRPr="004C76FE">
        <w:rPr>
          <w:rFonts w:ascii="KBH Tekst" w:hAnsi="KBH Tekst"/>
          <w:sz w:val="20"/>
          <w:szCs w:val="20"/>
        </w:rPr>
        <w:t xml:space="preserve"> Der kan dog være sikkerhedsmæssige forhold, som kræver dette</w:t>
      </w:r>
      <w:r w:rsidR="00884CC3" w:rsidRPr="004C76FE">
        <w:rPr>
          <w:rFonts w:ascii="KBH Tekst" w:hAnsi="KBH Tekst"/>
          <w:sz w:val="20"/>
          <w:szCs w:val="20"/>
        </w:rPr>
        <w:t>.</w:t>
      </w:r>
      <w:r w:rsidR="006F2651" w:rsidRPr="004C76FE">
        <w:rPr>
          <w:rFonts w:ascii="KBH Tekst" w:hAnsi="KBH Tekst"/>
          <w:sz w:val="20"/>
          <w:szCs w:val="20"/>
        </w:rPr>
        <w:t xml:space="preserve"> </w:t>
      </w:r>
    </w:p>
    <w:p w14:paraId="70311B24" w14:textId="6290E33A" w:rsidR="00FC6CB1" w:rsidRPr="004C76FE" w:rsidRDefault="00FC6CB1" w:rsidP="00E20FCF">
      <w:pPr>
        <w:pStyle w:val="Listeafsnit"/>
        <w:numPr>
          <w:ilvl w:val="0"/>
          <w:numId w:val="3"/>
        </w:numPr>
        <w:spacing w:beforeLines="120" w:before="288" w:afterLines="120" w:after="288"/>
        <w:rPr>
          <w:rFonts w:ascii="KBH Tekst" w:hAnsi="KBH Tekst"/>
          <w:b/>
          <w:sz w:val="20"/>
          <w:szCs w:val="20"/>
        </w:rPr>
      </w:pPr>
      <w:r w:rsidRPr="004C76FE">
        <w:rPr>
          <w:rFonts w:ascii="KBH Tekst" w:hAnsi="KBH Tekst"/>
          <w:sz w:val="20"/>
          <w:szCs w:val="20"/>
        </w:rPr>
        <w:t xml:space="preserve">Fodgængerfelter må ikke være smallere end 3,5 m. Er der mange fodgængere, </w:t>
      </w:r>
      <w:r w:rsidR="006C4F1C" w:rsidRPr="004C76FE">
        <w:rPr>
          <w:rFonts w:ascii="KBH Tekst" w:hAnsi="KBH Tekst"/>
          <w:sz w:val="20"/>
          <w:szCs w:val="20"/>
        </w:rPr>
        <w:t>bør</w:t>
      </w:r>
      <w:r w:rsidRPr="004C76FE">
        <w:rPr>
          <w:rFonts w:ascii="KBH Tekst" w:hAnsi="KBH Tekst"/>
          <w:sz w:val="20"/>
          <w:szCs w:val="20"/>
        </w:rPr>
        <w:t xml:space="preserve"> denne bredde forøges.</w:t>
      </w:r>
    </w:p>
    <w:p w14:paraId="70311B26" w14:textId="11B37108" w:rsidR="005B40C6" w:rsidRPr="006C3343" w:rsidRDefault="005032B5" w:rsidP="00E20FCF">
      <w:pPr>
        <w:pStyle w:val="Listeafsnit"/>
        <w:numPr>
          <w:ilvl w:val="0"/>
          <w:numId w:val="3"/>
        </w:numPr>
        <w:spacing w:beforeLines="120" w:before="288" w:afterLines="120" w:after="288"/>
        <w:rPr>
          <w:rFonts w:ascii="KBH Tekst" w:hAnsi="KBH Tekst"/>
          <w:b/>
          <w:sz w:val="20"/>
          <w:szCs w:val="20"/>
        </w:rPr>
      </w:pPr>
      <w:r w:rsidRPr="004C76FE">
        <w:rPr>
          <w:rFonts w:ascii="KBH Tekst" w:hAnsi="KBH Tekst"/>
          <w:sz w:val="20"/>
          <w:szCs w:val="20"/>
        </w:rPr>
        <w:t>Fritliggende fodgængerfelter, også i forbindelse med stikrydsninger, må ikke være smallere end 4 m. Er der mange fodgængere, bør denne bredde forøges.</w:t>
      </w:r>
    </w:p>
    <w:p w14:paraId="2C446074" w14:textId="77777777" w:rsidR="00984237" w:rsidRPr="004C76FE" w:rsidRDefault="00984237" w:rsidP="00984237"/>
    <w:p w14:paraId="563511A3" w14:textId="77777777" w:rsidR="00984237" w:rsidRPr="004C76FE" w:rsidRDefault="00984237" w:rsidP="00984237">
      <w:pPr>
        <w:pStyle w:val="Overskrift1"/>
        <w:rPr>
          <w:szCs w:val="20"/>
        </w:rPr>
      </w:pPr>
      <w:bookmarkStart w:id="80" w:name="_Toc196762302"/>
      <w:r w:rsidRPr="004C76FE">
        <w:rPr>
          <w:szCs w:val="20"/>
        </w:rPr>
        <w:t>Kørebaneafmærkning</w:t>
      </w:r>
      <w:bookmarkEnd w:id="80"/>
    </w:p>
    <w:p w14:paraId="4CF28FB4" w14:textId="77777777" w:rsidR="00984237" w:rsidRPr="004C76FE" w:rsidRDefault="00984237" w:rsidP="00984237">
      <w:pPr>
        <w:pStyle w:val="Listeafsnit"/>
        <w:numPr>
          <w:ilvl w:val="0"/>
          <w:numId w:val="22"/>
        </w:numPr>
        <w:spacing w:beforeLines="120" w:before="288" w:afterLines="120" w:after="288"/>
        <w:rPr>
          <w:rFonts w:ascii="KBH Tekst" w:hAnsi="KBH Tekst"/>
          <w:sz w:val="20"/>
          <w:szCs w:val="20"/>
        </w:rPr>
      </w:pPr>
      <w:r w:rsidRPr="004C76FE">
        <w:rPr>
          <w:rFonts w:ascii="KBH Tekst" w:hAnsi="KBH Tekst"/>
          <w:sz w:val="20"/>
          <w:szCs w:val="20"/>
        </w:rPr>
        <w:t>Stoplinjer skal være 0,3 m brede, bortset fra fritliggende stoplinjer, som skal være 0,5 m brede – dette omfatter stoplinjer uden fodgængerfelter som findes bl.a. ved dobbelte kryds og i T-kryds, hvor der er venstresvingende cyklister mod sidevejen.</w:t>
      </w:r>
    </w:p>
    <w:p w14:paraId="107FBF0A" w14:textId="77777777" w:rsidR="00984237" w:rsidRPr="004C76FE" w:rsidRDefault="00984237" w:rsidP="00984237">
      <w:pPr>
        <w:pStyle w:val="Listeafsnit"/>
        <w:numPr>
          <w:ilvl w:val="0"/>
          <w:numId w:val="22"/>
        </w:numPr>
        <w:spacing w:beforeLines="120" w:before="288" w:afterLines="120" w:after="288"/>
        <w:rPr>
          <w:rFonts w:ascii="KBH Tekst" w:hAnsi="KBH Tekst"/>
          <w:sz w:val="20"/>
          <w:szCs w:val="20"/>
        </w:rPr>
      </w:pPr>
      <w:r w:rsidRPr="004C76FE">
        <w:rPr>
          <w:rFonts w:ascii="KBH Tekst" w:hAnsi="KBH Tekst"/>
          <w:sz w:val="20"/>
          <w:szCs w:val="20"/>
        </w:rPr>
        <w:t>Cykelfelter i kryds skal mindst være afmærket frem til konfliktpunktet for venstresvingende, modkørende trafikanter.</w:t>
      </w:r>
    </w:p>
    <w:p w14:paraId="0FD0A386" w14:textId="77777777" w:rsidR="00984237" w:rsidRPr="004C76FE" w:rsidRDefault="00984237" w:rsidP="00984237">
      <w:pPr>
        <w:pStyle w:val="Listeafsnit"/>
        <w:numPr>
          <w:ilvl w:val="0"/>
          <w:numId w:val="22"/>
        </w:numPr>
        <w:spacing w:beforeLines="120" w:before="288" w:afterLines="120" w:after="288"/>
        <w:rPr>
          <w:rFonts w:ascii="KBH Tekst" w:hAnsi="KBH Tekst"/>
          <w:sz w:val="20"/>
          <w:szCs w:val="20"/>
        </w:rPr>
      </w:pPr>
      <w:r w:rsidRPr="004C76FE">
        <w:rPr>
          <w:rFonts w:ascii="KBH Tekst" w:hAnsi="KBH Tekst"/>
          <w:sz w:val="20"/>
          <w:szCs w:val="20"/>
        </w:rPr>
        <w:t xml:space="preserve">Den primære kørebaneafmærkning i signalregulerede kryds </w:t>
      </w:r>
      <w:r w:rsidRPr="00A35318">
        <w:rPr>
          <w:rFonts w:ascii="KBH Tekst" w:hAnsi="KBH Tekst"/>
          <w:sz w:val="20"/>
          <w:szCs w:val="20"/>
        </w:rPr>
        <w:t>opbygges</w:t>
      </w:r>
      <w:r w:rsidRPr="004C76FE">
        <w:rPr>
          <w:rFonts w:ascii="KBH Tekst" w:hAnsi="KBH Tekst"/>
          <w:sz w:val="20"/>
          <w:szCs w:val="20"/>
        </w:rPr>
        <w:t xml:space="preserve"> af S21, </w:t>
      </w:r>
      <w:r w:rsidRPr="004C76FE">
        <w:rPr>
          <w:rFonts w:ascii="KBH Tekst" w:hAnsi="KBH Tekst"/>
          <w:i/>
          <w:sz w:val="20"/>
          <w:szCs w:val="20"/>
        </w:rPr>
        <w:t>cykelfelt</w:t>
      </w:r>
      <w:r w:rsidRPr="004C76FE">
        <w:rPr>
          <w:rFonts w:ascii="KBH Tekst" w:hAnsi="KBH Tekst"/>
          <w:sz w:val="20"/>
          <w:szCs w:val="20"/>
        </w:rPr>
        <w:t xml:space="preserve">, og S16, </w:t>
      </w:r>
      <w:r w:rsidRPr="004C76FE">
        <w:rPr>
          <w:rFonts w:ascii="KBH Tekst" w:hAnsi="KBH Tekst"/>
          <w:i/>
          <w:sz w:val="20"/>
          <w:szCs w:val="20"/>
        </w:rPr>
        <w:t>afslutning af svingbane</w:t>
      </w:r>
      <w:r w:rsidRPr="004C76FE">
        <w:rPr>
          <w:rFonts w:ascii="KBH Tekst" w:hAnsi="KBH Tekst"/>
          <w:sz w:val="20"/>
          <w:szCs w:val="20"/>
        </w:rPr>
        <w:t xml:space="preserve">. Hvor der er en tydelig hovedvej, kan Q47, </w:t>
      </w:r>
      <w:r w:rsidRPr="004C76FE">
        <w:rPr>
          <w:rFonts w:ascii="KBH Tekst" w:hAnsi="KBH Tekst"/>
          <w:i/>
          <w:sz w:val="20"/>
          <w:szCs w:val="20"/>
        </w:rPr>
        <w:t>punkteret kantlinje</w:t>
      </w:r>
      <w:r w:rsidRPr="004C76FE">
        <w:rPr>
          <w:rFonts w:ascii="KBH Tekst" w:hAnsi="KBH Tekst"/>
          <w:sz w:val="20"/>
          <w:szCs w:val="20"/>
        </w:rPr>
        <w:t>, anvendes hvis den ikke overlapper anden afmærkning. Derudover kan der bruges:</w:t>
      </w:r>
    </w:p>
    <w:p w14:paraId="521E0AB2" w14:textId="77777777" w:rsidR="00984237" w:rsidRPr="004C76FE" w:rsidRDefault="00984237" w:rsidP="00984237">
      <w:pPr>
        <w:pStyle w:val="Listeafsnit"/>
        <w:numPr>
          <w:ilvl w:val="1"/>
          <w:numId w:val="22"/>
        </w:numPr>
        <w:spacing w:beforeLines="120" w:before="288" w:afterLines="120" w:after="288"/>
        <w:rPr>
          <w:rFonts w:ascii="KBH Tekst" w:hAnsi="KBH Tekst"/>
          <w:sz w:val="20"/>
          <w:szCs w:val="20"/>
        </w:rPr>
      </w:pPr>
      <w:r w:rsidRPr="004C76FE">
        <w:rPr>
          <w:rFonts w:ascii="KBH Tekst" w:hAnsi="KBH Tekst"/>
          <w:sz w:val="20"/>
          <w:szCs w:val="20"/>
        </w:rPr>
        <w:t xml:space="preserve">Q41, </w:t>
      </w:r>
      <w:r w:rsidRPr="004C76FE">
        <w:rPr>
          <w:rFonts w:ascii="KBH Tekst" w:hAnsi="KBH Tekst"/>
          <w:i/>
          <w:sz w:val="20"/>
          <w:szCs w:val="20"/>
        </w:rPr>
        <w:t>vognbanelinje</w:t>
      </w:r>
      <w:r w:rsidRPr="004C76FE">
        <w:rPr>
          <w:rFonts w:ascii="KBH Tekst" w:hAnsi="KBH Tekst"/>
          <w:sz w:val="20"/>
          <w:szCs w:val="20"/>
        </w:rPr>
        <w:t xml:space="preserve">, til at lede svingende trafikanter, hvis der svinges i flere vognbaner samtidigt. </w:t>
      </w:r>
    </w:p>
    <w:p w14:paraId="658D1F49" w14:textId="77777777" w:rsidR="00984237" w:rsidRPr="004C76FE" w:rsidRDefault="00984237" w:rsidP="00984237">
      <w:pPr>
        <w:pStyle w:val="Listeafsnit"/>
        <w:numPr>
          <w:ilvl w:val="1"/>
          <w:numId w:val="22"/>
        </w:numPr>
        <w:spacing w:beforeLines="120" w:before="288" w:afterLines="120" w:after="288"/>
        <w:rPr>
          <w:rFonts w:ascii="KBH Tekst" w:hAnsi="KBH Tekst"/>
          <w:sz w:val="20"/>
          <w:szCs w:val="20"/>
        </w:rPr>
      </w:pPr>
      <w:r w:rsidRPr="004C76FE">
        <w:rPr>
          <w:rFonts w:ascii="KBH Tekst" w:hAnsi="KBH Tekst"/>
          <w:sz w:val="20"/>
          <w:szCs w:val="20"/>
        </w:rPr>
        <w:t xml:space="preserve">Q42, </w:t>
      </w:r>
      <w:r w:rsidRPr="004C76FE">
        <w:rPr>
          <w:rFonts w:ascii="KBH Tekst" w:hAnsi="KBH Tekst"/>
          <w:i/>
          <w:sz w:val="20"/>
          <w:szCs w:val="20"/>
        </w:rPr>
        <w:t>varslingslinjer</w:t>
      </w:r>
      <w:r w:rsidRPr="004C76FE">
        <w:rPr>
          <w:rFonts w:ascii="KBH Tekst" w:hAnsi="KBH Tekst"/>
          <w:sz w:val="20"/>
          <w:szCs w:val="20"/>
        </w:rPr>
        <w:t>, til at lede ligeudkørende trafikanter hvis krydset har en forskydning.</w:t>
      </w:r>
    </w:p>
    <w:p w14:paraId="71F61E71" w14:textId="77777777" w:rsidR="00984237" w:rsidRPr="004C76FE" w:rsidRDefault="00984237" w:rsidP="00984237">
      <w:pPr>
        <w:pStyle w:val="Listeafsnit"/>
        <w:numPr>
          <w:ilvl w:val="0"/>
          <w:numId w:val="22"/>
        </w:numPr>
        <w:spacing w:beforeLines="120" w:before="288" w:afterLines="120" w:after="288"/>
        <w:rPr>
          <w:rFonts w:ascii="KBH Tekst" w:hAnsi="KBH Tekst"/>
          <w:sz w:val="20"/>
          <w:szCs w:val="20"/>
        </w:rPr>
      </w:pPr>
      <w:r w:rsidRPr="004C76FE">
        <w:rPr>
          <w:rFonts w:ascii="KBH Tekst" w:hAnsi="KBH Tekst"/>
          <w:sz w:val="20"/>
          <w:szCs w:val="20"/>
        </w:rPr>
        <w:t>Rene svingbaner op til kryds skal i god tid være adskilt fra andre baner med en bred kantlinje.</w:t>
      </w:r>
    </w:p>
    <w:p w14:paraId="09FAB69C" w14:textId="77777777" w:rsidR="00984237" w:rsidRPr="004C76FE" w:rsidRDefault="00984237" w:rsidP="00984237">
      <w:pPr>
        <w:pStyle w:val="Listeafsnit"/>
        <w:numPr>
          <w:ilvl w:val="0"/>
          <w:numId w:val="22"/>
        </w:numPr>
        <w:spacing w:beforeLines="120" w:before="288" w:afterLines="120" w:after="288"/>
        <w:rPr>
          <w:rFonts w:ascii="KBH Tekst" w:hAnsi="KBH Tekst"/>
          <w:sz w:val="20"/>
          <w:szCs w:val="20"/>
        </w:rPr>
      </w:pPr>
      <w:r w:rsidRPr="004C76FE">
        <w:rPr>
          <w:rFonts w:ascii="KBH Tekst" w:hAnsi="KBH Tekst"/>
          <w:sz w:val="20"/>
          <w:szCs w:val="20"/>
        </w:rPr>
        <w:t xml:space="preserve">Afmærkning for svingbaner for cyklister på cykelstien bør starte i god tid før krydset. </w:t>
      </w:r>
    </w:p>
    <w:p w14:paraId="723C4554" w14:textId="77777777" w:rsidR="00984237" w:rsidRPr="004C76FE" w:rsidRDefault="00984237" w:rsidP="00984237">
      <w:pPr>
        <w:pStyle w:val="Listeafsnit"/>
        <w:numPr>
          <w:ilvl w:val="0"/>
          <w:numId w:val="22"/>
        </w:numPr>
        <w:spacing w:beforeLines="120" w:before="288" w:afterLines="120" w:after="288"/>
        <w:rPr>
          <w:rFonts w:ascii="KBH Tekst" w:hAnsi="KBH Tekst"/>
          <w:b/>
          <w:sz w:val="20"/>
          <w:szCs w:val="20"/>
        </w:rPr>
      </w:pPr>
      <w:r w:rsidRPr="004C76FE">
        <w:rPr>
          <w:rFonts w:ascii="KBH Tekst" w:hAnsi="KBH Tekst"/>
          <w:sz w:val="20"/>
          <w:szCs w:val="20"/>
        </w:rPr>
        <w:t>Der bør ikke være overlap af anden afmærkning i cykelfelter i et kryds, og cykelfelter bør ikke overlappe hinanden.</w:t>
      </w:r>
    </w:p>
    <w:p w14:paraId="0D3C8C5F" w14:textId="77777777" w:rsidR="00984237" w:rsidRPr="004C76FE" w:rsidRDefault="00984237" w:rsidP="00984237">
      <w:pPr>
        <w:pStyle w:val="Listeafsnit"/>
        <w:numPr>
          <w:ilvl w:val="0"/>
          <w:numId w:val="22"/>
        </w:numPr>
        <w:spacing w:beforeLines="120" w:before="288" w:afterLines="120" w:after="288"/>
        <w:rPr>
          <w:rFonts w:ascii="KBH Tekst" w:hAnsi="KBH Tekst"/>
          <w:sz w:val="20"/>
          <w:szCs w:val="20"/>
        </w:rPr>
      </w:pPr>
      <w:r w:rsidRPr="004C76FE">
        <w:rPr>
          <w:rFonts w:ascii="KBH Tekst" w:hAnsi="KBH Tekst"/>
          <w:sz w:val="20"/>
          <w:szCs w:val="20"/>
        </w:rPr>
        <w:t xml:space="preserve">I T-kryds etableres mindst et ¼-cykelfelt for venstresvingende cyklister fra overliggeren. Dertil kan der suppleres med S16, </w:t>
      </w:r>
      <w:r w:rsidRPr="004C76FE">
        <w:rPr>
          <w:rFonts w:ascii="KBH Tekst" w:hAnsi="KBH Tekst"/>
          <w:i/>
          <w:sz w:val="20"/>
          <w:szCs w:val="20"/>
        </w:rPr>
        <w:t>afslutning af svingbane,</w:t>
      </w:r>
      <w:r w:rsidRPr="004C76FE">
        <w:rPr>
          <w:rFonts w:ascii="KBH Tekst" w:hAnsi="KBH Tekst"/>
          <w:sz w:val="20"/>
          <w:szCs w:val="20"/>
        </w:rPr>
        <w:t xml:space="preserve"> for modkørende, venstresvingende bilister. Se følgende eksempel med et ½-cykelfelt:</w:t>
      </w:r>
    </w:p>
    <w:p w14:paraId="66E1DEDE" w14:textId="77777777" w:rsidR="00984237" w:rsidRDefault="00984237" w:rsidP="00984237">
      <w:pPr>
        <w:pStyle w:val="Listeafsnit"/>
        <w:keepNext/>
        <w:spacing w:beforeLines="120" w:before="288" w:afterLines="120" w:after="288"/>
      </w:pPr>
      <w:r w:rsidRPr="004C76FE">
        <w:rPr>
          <w:rFonts w:ascii="KBH Tekst" w:hAnsi="KBH Tekst"/>
          <w:sz w:val="20"/>
          <w:szCs w:val="20"/>
          <w:highlight w:val="yellow"/>
        </w:rPr>
        <w:lastRenderedPageBreak/>
        <w:br/>
      </w:r>
      <w:r w:rsidRPr="004C76FE">
        <w:rPr>
          <w:rFonts w:ascii="KBH Tekst" w:hAnsi="KBH Tekst"/>
          <w:noProof/>
          <w:sz w:val="20"/>
          <w:szCs w:val="20"/>
          <w:lang w:eastAsia="da-DK"/>
        </w:rPr>
        <w:drawing>
          <wp:inline distT="0" distB="0" distL="0" distR="0" wp14:anchorId="184E47BF" wp14:editId="41627221">
            <wp:extent cx="3049214" cy="2494484"/>
            <wp:effectExtent l="19050" t="19050" r="0" b="1270"/>
            <wp:docPr id="1067706094" name="Billede 1" descr="Et billede, der indeholder tekst, skærmbillede, diagram, linje/rækk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706094" name="Billede 1" descr="Et billede, der indeholder tekst, skærmbillede, diagram, linje/række&#10;&#10;Indhold genereret af kunstig intelligens kan være forkert."/>
                    <pic:cNvPicPr>
                      <a:picLocks noChangeAspect="1" noChangeArrowheads="1"/>
                    </pic:cNvPicPr>
                  </pic:nvPicPr>
                  <pic:blipFill>
                    <a:blip r:embed="rId12" cstate="print"/>
                    <a:srcRect/>
                    <a:stretch>
                      <a:fillRect/>
                    </a:stretch>
                  </pic:blipFill>
                  <pic:spPr bwMode="auto">
                    <a:xfrm>
                      <a:off x="0" y="0"/>
                      <a:ext cx="3074850" cy="2515456"/>
                    </a:xfrm>
                    <a:prstGeom prst="rect">
                      <a:avLst/>
                    </a:prstGeom>
                    <a:noFill/>
                    <a:ln w="6350" cmpd="sng">
                      <a:solidFill>
                        <a:srgbClr val="000000"/>
                      </a:solidFill>
                      <a:miter lim="800000"/>
                      <a:headEnd/>
                      <a:tailEnd/>
                    </a:ln>
                    <a:effectLst/>
                  </pic:spPr>
                </pic:pic>
              </a:graphicData>
            </a:graphic>
          </wp:inline>
        </w:drawing>
      </w:r>
    </w:p>
    <w:p w14:paraId="022FD9FF" w14:textId="77777777" w:rsidR="00984237" w:rsidRPr="004C76FE" w:rsidRDefault="00984237" w:rsidP="00984237">
      <w:pPr>
        <w:pStyle w:val="Listeafsnit"/>
        <w:spacing w:beforeLines="120" w:before="288" w:afterLines="120" w:after="288"/>
        <w:rPr>
          <w:rFonts w:ascii="KBH Tekst" w:hAnsi="KBH Tekst"/>
          <w:sz w:val="20"/>
          <w:szCs w:val="20"/>
        </w:rPr>
      </w:pPr>
    </w:p>
    <w:p w14:paraId="00CABBF8" w14:textId="77777777" w:rsidR="00984237" w:rsidRPr="004C76FE" w:rsidRDefault="00984237" w:rsidP="00984237">
      <w:pPr>
        <w:numPr>
          <w:ilvl w:val="0"/>
          <w:numId w:val="22"/>
        </w:numPr>
        <w:spacing w:beforeLines="120" w:before="288" w:afterLines="50" w:after="120"/>
        <w:ind w:left="714" w:hanging="357"/>
        <w:rPr>
          <w:rFonts w:ascii="KBH Tekst" w:hAnsi="KBH Tekst"/>
          <w:sz w:val="20"/>
          <w:szCs w:val="20"/>
        </w:rPr>
      </w:pPr>
      <w:r w:rsidRPr="004C76FE">
        <w:rPr>
          <w:rFonts w:ascii="KBH Tekst" w:hAnsi="KBH Tekst"/>
          <w:sz w:val="20"/>
          <w:szCs w:val="20"/>
        </w:rPr>
        <w:t xml:space="preserve">Højresvingende cyklister bør hvor muligt undtages for signalanlægget ved brug af U7, </w:t>
      </w:r>
      <w:r w:rsidRPr="004C76FE">
        <w:rPr>
          <w:rFonts w:ascii="KBH Tekst" w:hAnsi="KBH Tekst"/>
          <w:i/>
          <w:sz w:val="20"/>
          <w:szCs w:val="20"/>
        </w:rPr>
        <w:t>højresvingende cyklister undtaget,</w:t>
      </w:r>
      <w:r w:rsidRPr="004C76FE">
        <w:rPr>
          <w:rFonts w:ascii="KBH Tekst" w:hAnsi="KBH Tekst"/>
          <w:sz w:val="20"/>
          <w:szCs w:val="20"/>
        </w:rPr>
        <w:t xml:space="preserve"> undertavlen. </w:t>
      </w:r>
      <w:r w:rsidRPr="004C76FE">
        <w:rPr>
          <w:rFonts w:ascii="KBH Tekst" w:hAnsi="KBH Tekst"/>
          <w:sz w:val="20"/>
          <w:szCs w:val="20"/>
        </w:rPr>
        <w:br/>
      </w:r>
      <w:r w:rsidRPr="004C76FE">
        <w:rPr>
          <w:rFonts w:ascii="KBH Tekst" w:hAnsi="KBH Tekst"/>
          <w:noProof/>
          <w:sz w:val="20"/>
          <w:szCs w:val="20"/>
        </w:rPr>
        <w:drawing>
          <wp:inline distT="0" distB="0" distL="0" distR="0" wp14:anchorId="74B91365" wp14:editId="78C13BBE">
            <wp:extent cx="1800225" cy="2039740"/>
            <wp:effectExtent l="0" t="0" r="0" b="0"/>
            <wp:docPr id="930989721" name="Picture 6" descr="Et billede, der indeholder tekst, skærmbillede, design, Grafik&#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989721" name="Picture 6" descr="Et billede, der indeholder tekst, skærmbillede, design, Grafik&#10;&#10;Indhold genereret af kunstig intelligens kan være forkert."/>
                    <pic:cNvPicPr/>
                  </pic:nvPicPr>
                  <pic:blipFill>
                    <a:blip r:embed="rId13"/>
                    <a:stretch>
                      <a:fillRect/>
                    </a:stretch>
                  </pic:blipFill>
                  <pic:spPr>
                    <a:xfrm>
                      <a:off x="0" y="0"/>
                      <a:ext cx="1802363" cy="2042162"/>
                    </a:xfrm>
                    <a:prstGeom prst="rect">
                      <a:avLst/>
                    </a:prstGeom>
                  </pic:spPr>
                </pic:pic>
              </a:graphicData>
            </a:graphic>
          </wp:inline>
        </w:drawing>
      </w:r>
    </w:p>
    <w:p w14:paraId="7C99D2A3" w14:textId="77777777" w:rsidR="00984237" w:rsidRDefault="00984237" w:rsidP="00984237">
      <w:pPr>
        <w:numPr>
          <w:ilvl w:val="1"/>
          <w:numId w:val="22"/>
        </w:numPr>
        <w:spacing w:beforeLines="50" w:before="120" w:afterLines="120" w:after="288"/>
        <w:ind w:left="1434" w:hanging="357"/>
        <w:rPr>
          <w:rFonts w:ascii="KBH Tekst" w:hAnsi="KBH Tekst"/>
          <w:sz w:val="20"/>
          <w:szCs w:val="20"/>
        </w:rPr>
      </w:pPr>
      <w:r w:rsidRPr="004C76FE">
        <w:rPr>
          <w:rFonts w:ascii="KBH Tekst" w:hAnsi="KBH Tekst"/>
          <w:sz w:val="20"/>
          <w:szCs w:val="20"/>
        </w:rPr>
        <w:t>Angiv gerne de korrekte tavledimensioner</w:t>
      </w:r>
      <w:r>
        <w:rPr>
          <w:rFonts w:ascii="KBH Tekst" w:hAnsi="KBH Tekst"/>
          <w:sz w:val="20"/>
          <w:szCs w:val="20"/>
        </w:rPr>
        <w:t xml:space="preserve"> (40x30 cm </w:t>
      </w:r>
      <w:r w:rsidRPr="004C76FE">
        <w:rPr>
          <w:rFonts w:ascii="KBH Tekst" w:hAnsi="KBH Tekst"/>
          <w:i/>
          <w:iCs/>
          <w:sz w:val="20"/>
          <w:szCs w:val="20"/>
        </w:rPr>
        <w:t>h</w:t>
      </w:r>
      <w:r>
        <w:rPr>
          <w:rFonts w:ascii="KBH Tekst" w:hAnsi="KBH Tekst"/>
          <w:i/>
          <w:iCs/>
          <w:sz w:val="20"/>
          <w:szCs w:val="20"/>
        </w:rPr>
        <w:t xml:space="preserve"> </w:t>
      </w:r>
      <w:r w:rsidRPr="004C76FE">
        <w:rPr>
          <w:rFonts w:ascii="KBH Tekst" w:hAnsi="KBH Tekst"/>
          <w:i/>
          <w:iCs/>
          <w:sz w:val="20"/>
          <w:szCs w:val="20"/>
        </w:rPr>
        <w:t>x</w:t>
      </w:r>
      <w:r>
        <w:rPr>
          <w:rFonts w:ascii="KBH Tekst" w:hAnsi="KBH Tekst"/>
          <w:i/>
          <w:iCs/>
          <w:sz w:val="20"/>
          <w:szCs w:val="20"/>
        </w:rPr>
        <w:t xml:space="preserve"> </w:t>
      </w:r>
      <w:r w:rsidRPr="004C76FE">
        <w:rPr>
          <w:rFonts w:ascii="KBH Tekst" w:hAnsi="KBH Tekst"/>
          <w:i/>
          <w:iCs/>
          <w:sz w:val="20"/>
          <w:szCs w:val="20"/>
        </w:rPr>
        <w:t>b</w:t>
      </w:r>
      <w:r>
        <w:rPr>
          <w:rFonts w:ascii="KBH Tekst" w:hAnsi="KBH Tekst"/>
          <w:sz w:val="20"/>
          <w:szCs w:val="20"/>
        </w:rPr>
        <w:t>)</w:t>
      </w:r>
      <w:r w:rsidRPr="004C76FE">
        <w:rPr>
          <w:rFonts w:ascii="KBH Tekst" w:hAnsi="KBH Tekst"/>
          <w:sz w:val="20"/>
          <w:szCs w:val="20"/>
        </w:rPr>
        <w:t xml:space="preserve"> jf. vejreglerne:</w:t>
      </w:r>
    </w:p>
    <w:p w14:paraId="3432BB3C" w14:textId="77777777" w:rsidR="00984237" w:rsidRPr="004C76FE" w:rsidRDefault="00984237" w:rsidP="00984237">
      <w:pPr>
        <w:spacing w:beforeLines="50" w:before="120" w:afterLines="120" w:after="288"/>
        <w:ind w:left="1434"/>
        <w:rPr>
          <w:rFonts w:ascii="KBH Tekst" w:hAnsi="KBH Tekst"/>
          <w:sz w:val="20"/>
          <w:szCs w:val="20"/>
        </w:rPr>
      </w:pPr>
      <w:r w:rsidRPr="004C76FE">
        <w:rPr>
          <w:rFonts w:ascii="KBH Tekst" w:hAnsi="KBH Tekst"/>
          <w:noProof/>
          <w:sz w:val="20"/>
          <w:szCs w:val="20"/>
        </w:rPr>
        <w:drawing>
          <wp:inline distT="0" distB="0" distL="0" distR="0" wp14:anchorId="1329F1A3" wp14:editId="281DED79">
            <wp:extent cx="1457325" cy="739171"/>
            <wp:effectExtent l="0" t="0" r="0" b="0"/>
            <wp:docPr id="1461656223" name="Billede 1" descr="Et billede, der indeholder tekst, skærmbillede, Font/skrifttype, nummer/tal&#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656223" name="Billede 1" descr="Et billede, der indeholder tekst, skærmbillede, Font/skrifttype, nummer/tal&#10;&#10;Indhold genereret af kunstig intelligens kan være forke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75433" cy="748355"/>
                    </a:xfrm>
                    <a:prstGeom prst="rect">
                      <a:avLst/>
                    </a:prstGeom>
                    <a:noFill/>
                    <a:ln>
                      <a:noFill/>
                    </a:ln>
                  </pic:spPr>
                </pic:pic>
              </a:graphicData>
            </a:graphic>
          </wp:inline>
        </w:drawing>
      </w:r>
    </w:p>
    <w:p w14:paraId="1945B58E" w14:textId="77777777" w:rsidR="00984237" w:rsidRPr="004C76FE" w:rsidRDefault="00984237" w:rsidP="00984237">
      <w:pPr>
        <w:keepNext/>
        <w:keepLines/>
        <w:numPr>
          <w:ilvl w:val="0"/>
          <w:numId w:val="22"/>
        </w:numPr>
        <w:spacing w:beforeLines="120" w:before="288" w:afterLines="120" w:after="288"/>
        <w:ind w:left="714" w:hanging="357"/>
        <w:rPr>
          <w:rFonts w:ascii="KBH Tekst" w:hAnsi="KBH Tekst"/>
          <w:sz w:val="20"/>
          <w:szCs w:val="20"/>
        </w:rPr>
      </w:pPr>
      <w:r w:rsidRPr="004C76FE">
        <w:rPr>
          <w:rFonts w:ascii="KBH Tekst" w:hAnsi="KBH Tekst"/>
          <w:sz w:val="20"/>
          <w:szCs w:val="20"/>
        </w:rPr>
        <w:lastRenderedPageBreak/>
        <w:t xml:space="preserve">Når der etableres afkortet cykelsti efterfulgt af en kombineret højresvings- og cykelbane, må V21, </w:t>
      </w:r>
      <w:r w:rsidRPr="004C76FE">
        <w:rPr>
          <w:rFonts w:ascii="KBH Tekst" w:hAnsi="KBH Tekst"/>
          <w:i/>
          <w:sz w:val="20"/>
          <w:szCs w:val="20"/>
        </w:rPr>
        <w:t>cykelsymbol</w:t>
      </w:r>
      <w:r w:rsidRPr="004C76FE">
        <w:rPr>
          <w:rFonts w:ascii="KBH Tekst" w:hAnsi="KBH Tekst"/>
          <w:sz w:val="20"/>
          <w:szCs w:val="20"/>
        </w:rPr>
        <w:t xml:space="preserve">, kun afmærkes i den del af banen, hvor kantlinjen er punkteret (Q47, </w:t>
      </w:r>
      <w:r w:rsidRPr="004C76FE">
        <w:rPr>
          <w:rFonts w:ascii="KBH Tekst" w:hAnsi="KBH Tekst"/>
          <w:i/>
          <w:sz w:val="20"/>
          <w:szCs w:val="20"/>
        </w:rPr>
        <w:t>punkteret kantlinje</w:t>
      </w:r>
      <w:r w:rsidRPr="004C76FE">
        <w:rPr>
          <w:rFonts w:ascii="KBH Tekst" w:hAnsi="KBH Tekst"/>
          <w:sz w:val="20"/>
          <w:szCs w:val="20"/>
        </w:rPr>
        <w:t>), medmindre cykelsymbolet kombineres med ligeudpil.</w:t>
      </w:r>
      <w:r w:rsidRPr="004C76FE">
        <w:rPr>
          <w:rFonts w:ascii="KBH Tekst" w:hAnsi="KBH Tekst"/>
          <w:sz w:val="20"/>
          <w:szCs w:val="20"/>
        </w:rPr>
        <w:br/>
      </w:r>
      <w:r w:rsidRPr="004C76FE">
        <w:rPr>
          <w:rFonts w:ascii="KBH Tekst" w:hAnsi="KBH Tekst"/>
          <w:noProof/>
          <w:sz w:val="20"/>
          <w:szCs w:val="20"/>
        </w:rPr>
        <w:drawing>
          <wp:inline distT="0" distB="0" distL="0" distR="0" wp14:anchorId="50330373" wp14:editId="40796512">
            <wp:extent cx="3294380" cy="828675"/>
            <wp:effectExtent l="0" t="0" r="0" b="0"/>
            <wp:docPr id="909317415" name="Picture 14" descr="Et billede, der indeholder skærmbillede, linje/række, Parallel, Font/skrifttyp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317415" name="Picture 14" descr="Et billede, der indeholder skærmbillede, linje/række, Parallel, Font/skrifttype&#10;&#10;Indhold genereret af kunstig intelligens kan være forkert."/>
                    <pic:cNvPicPr>
                      <a:picLocks noChangeAspect="1" noChangeArrowheads="1"/>
                    </pic:cNvPicPr>
                  </pic:nvPicPr>
                  <pic:blipFill rotWithShape="1">
                    <a:blip r:embed="rId15">
                      <a:extLst>
                        <a:ext uri="{28A0092B-C50C-407E-A947-70E740481C1C}">
                          <a14:useLocalDpi xmlns:a14="http://schemas.microsoft.com/office/drawing/2010/main" val="0"/>
                        </a:ext>
                      </a:extLst>
                    </a:blip>
                    <a:srcRect t="26468" b="20221"/>
                    <a:stretch/>
                  </pic:blipFill>
                  <pic:spPr bwMode="auto">
                    <a:xfrm rot="10800000">
                      <a:off x="0" y="0"/>
                      <a:ext cx="3308633" cy="832260"/>
                    </a:xfrm>
                    <a:prstGeom prst="rect">
                      <a:avLst/>
                    </a:prstGeom>
                    <a:noFill/>
                    <a:ln>
                      <a:noFill/>
                    </a:ln>
                    <a:extLst>
                      <a:ext uri="{53640926-AAD7-44D8-BBD7-CCE9431645EC}">
                        <a14:shadowObscured xmlns:a14="http://schemas.microsoft.com/office/drawing/2010/main"/>
                      </a:ext>
                    </a:extLst>
                  </pic:spPr>
                </pic:pic>
              </a:graphicData>
            </a:graphic>
          </wp:inline>
        </w:drawing>
      </w:r>
    </w:p>
    <w:p w14:paraId="2252CA60" w14:textId="77777777" w:rsidR="00984237" w:rsidRPr="004C76FE" w:rsidRDefault="00984237" w:rsidP="00984237">
      <w:pPr>
        <w:numPr>
          <w:ilvl w:val="0"/>
          <w:numId w:val="22"/>
        </w:numPr>
        <w:spacing w:beforeLines="120" w:before="288" w:afterLines="120" w:after="288"/>
        <w:rPr>
          <w:rFonts w:ascii="KBH Tekst" w:hAnsi="KBH Tekst"/>
          <w:sz w:val="20"/>
          <w:szCs w:val="20"/>
        </w:rPr>
      </w:pPr>
      <w:r w:rsidRPr="004C76FE">
        <w:rPr>
          <w:rFonts w:ascii="KBH Tekst" w:hAnsi="KBH Tekst"/>
          <w:sz w:val="20"/>
          <w:szCs w:val="20"/>
        </w:rPr>
        <w:t xml:space="preserve">Hvor der er kombineret bus- og højresvingsbane, skal V42, </w:t>
      </w:r>
      <w:r w:rsidRPr="004C76FE">
        <w:rPr>
          <w:rFonts w:ascii="KBH Tekst" w:hAnsi="KBH Tekst"/>
          <w:i/>
          <w:sz w:val="20"/>
          <w:szCs w:val="20"/>
        </w:rPr>
        <w:t>bussymbol</w:t>
      </w:r>
      <w:r w:rsidRPr="004C76FE">
        <w:rPr>
          <w:rFonts w:ascii="KBH Tekst" w:hAnsi="KBH Tekst"/>
          <w:sz w:val="20"/>
          <w:szCs w:val="20"/>
        </w:rPr>
        <w:t>, kombineret med ligeudpil placeres forrest ved stoplinjen, så modkørende, venstresvingende trafikanter er opmærksomme på den ligeudkørende bus.</w:t>
      </w:r>
      <w:r w:rsidRPr="004C76FE">
        <w:rPr>
          <w:rFonts w:ascii="KBH Tekst" w:hAnsi="KBH Tekst"/>
          <w:sz w:val="20"/>
          <w:szCs w:val="20"/>
        </w:rPr>
        <w:br/>
      </w:r>
      <w:r w:rsidRPr="004C76FE">
        <w:rPr>
          <w:rFonts w:ascii="KBH Tekst" w:hAnsi="KBH Tekst"/>
          <w:noProof/>
          <w:sz w:val="20"/>
          <w:szCs w:val="20"/>
        </w:rPr>
        <w:drawing>
          <wp:inline distT="0" distB="0" distL="0" distR="0" wp14:anchorId="4B772F6E" wp14:editId="3E399052">
            <wp:extent cx="2595983" cy="1367943"/>
            <wp:effectExtent l="0" t="0" r="0" b="0"/>
            <wp:docPr id="399051845" name="Picture 17" descr="Et billede, der indeholder skitse, Rektangel, design&#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051845" name="Picture 17" descr="Et billede, der indeholder skitse, Rektangel, design&#10;&#10;Indhold genereret af kunstig intelligens kan være forkert."/>
                    <pic:cNvPicPr/>
                  </pic:nvPicPr>
                  <pic:blipFill>
                    <a:blip r:embed="rId16"/>
                    <a:stretch>
                      <a:fillRect/>
                    </a:stretch>
                  </pic:blipFill>
                  <pic:spPr>
                    <a:xfrm>
                      <a:off x="0" y="0"/>
                      <a:ext cx="2654544" cy="1398801"/>
                    </a:xfrm>
                    <a:prstGeom prst="rect">
                      <a:avLst/>
                    </a:prstGeom>
                  </pic:spPr>
                </pic:pic>
              </a:graphicData>
            </a:graphic>
          </wp:inline>
        </w:drawing>
      </w:r>
      <w:r w:rsidRPr="004C76FE">
        <w:rPr>
          <w:rFonts w:ascii="KBH Tekst" w:hAnsi="KBH Tekst"/>
          <w:sz w:val="20"/>
          <w:szCs w:val="20"/>
        </w:rPr>
        <w:t xml:space="preserve">  </w:t>
      </w:r>
    </w:p>
    <w:p w14:paraId="5D2A8AC8" w14:textId="77777777" w:rsidR="00984237" w:rsidRPr="004C76FE" w:rsidRDefault="00984237" w:rsidP="00984237">
      <w:pPr>
        <w:numPr>
          <w:ilvl w:val="0"/>
          <w:numId w:val="22"/>
        </w:numPr>
        <w:spacing w:beforeLines="120" w:before="288" w:afterLines="120" w:after="288"/>
        <w:rPr>
          <w:rFonts w:ascii="KBH Tekst" w:hAnsi="KBH Tekst"/>
          <w:sz w:val="20"/>
          <w:szCs w:val="20"/>
        </w:rPr>
      </w:pPr>
      <w:r w:rsidRPr="004C76FE">
        <w:rPr>
          <w:rFonts w:ascii="KBH Tekst" w:hAnsi="KBH Tekst"/>
          <w:sz w:val="20"/>
          <w:szCs w:val="20"/>
        </w:rPr>
        <w:t xml:space="preserve">Der skal være spærrelinje i retning mod stoplinjen, men i frafarten bruges som udgangspunkt vognbanelinje. En evt. spærrelinje i frafarten skal opfylde betingelserne for brug jf. anvendelsesbekendtgørelsen for vejafmærkning (fx to vognbaner i samme retning, indsnævring af vejen, begrænset udsyn, helleanlæg forud eller lignende). </w:t>
      </w:r>
      <w:r w:rsidRPr="004C76FE">
        <w:rPr>
          <w:rFonts w:ascii="KBH Tekst" w:hAnsi="KBH Tekst"/>
          <w:sz w:val="20"/>
          <w:szCs w:val="20"/>
        </w:rPr>
        <w:br/>
      </w:r>
      <w:r w:rsidRPr="004C76FE">
        <w:rPr>
          <w:rFonts w:ascii="KBH Tekst" w:hAnsi="KBH Tekst"/>
          <w:noProof/>
          <w:sz w:val="20"/>
          <w:szCs w:val="20"/>
        </w:rPr>
        <w:drawing>
          <wp:inline distT="0" distB="0" distL="0" distR="0" wp14:anchorId="208FBCF0" wp14:editId="455004E6">
            <wp:extent cx="2609850" cy="1018128"/>
            <wp:effectExtent l="0" t="0" r="0" b="0"/>
            <wp:docPr id="654156556" name="Billede 1" descr="Et billede, der indeholder skærmbillede, Rektangel, linje/række, sort-hvi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402975" name="Billede 1" descr="Et billede, der indeholder skærmbillede, Rektangel, linje/række, sort-hvid&#10;&#10;Automatisk genereret beskrivelse"/>
                    <pic:cNvPicPr/>
                  </pic:nvPicPr>
                  <pic:blipFill>
                    <a:blip r:embed="rId17"/>
                    <a:stretch>
                      <a:fillRect/>
                    </a:stretch>
                  </pic:blipFill>
                  <pic:spPr>
                    <a:xfrm rot="10800000">
                      <a:off x="0" y="0"/>
                      <a:ext cx="2615421" cy="1020301"/>
                    </a:xfrm>
                    <a:prstGeom prst="rect">
                      <a:avLst/>
                    </a:prstGeom>
                  </pic:spPr>
                </pic:pic>
              </a:graphicData>
            </a:graphic>
          </wp:inline>
        </w:drawing>
      </w:r>
    </w:p>
    <w:p w14:paraId="441B068E" w14:textId="77777777" w:rsidR="00984237" w:rsidRPr="004C76FE" w:rsidRDefault="00984237" w:rsidP="00984237">
      <w:pPr>
        <w:numPr>
          <w:ilvl w:val="0"/>
          <w:numId w:val="22"/>
        </w:numPr>
        <w:spacing w:beforeLines="120" w:before="288" w:afterLines="120" w:after="288"/>
        <w:rPr>
          <w:rFonts w:ascii="KBH Tekst" w:hAnsi="KBH Tekst"/>
          <w:sz w:val="20"/>
          <w:szCs w:val="20"/>
        </w:rPr>
      </w:pPr>
      <w:r w:rsidRPr="004C76FE">
        <w:rPr>
          <w:rFonts w:ascii="KBH Tekst" w:hAnsi="KBH Tekst"/>
          <w:sz w:val="20"/>
          <w:szCs w:val="20"/>
        </w:rPr>
        <w:t>I kryds med både vigelinje og fodgængerfelt, skal vigelinjen placeres foran fodgængerfeltet, medmindre der er nok plads efter fodgængerfeltet til at mindst én trafikant (cyklist på cykelsti eller personbil på kørebane) kan holde uden at blokere fodgængerfeltet.</w:t>
      </w:r>
    </w:p>
    <w:p w14:paraId="5BD73EA4" w14:textId="77777777" w:rsidR="00984237" w:rsidRPr="004C76FE" w:rsidRDefault="00984237" w:rsidP="00984237">
      <w:pPr>
        <w:pStyle w:val="Overskrift1"/>
        <w:rPr>
          <w:szCs w:val="20"/>
        </w:rPr>
      </w:pPr>
      <w:bookmarkStart w:id="81" w:name="_Toc196762303"/>
      <w:r w:rsidRPr="004C76FE">
        <w:rPr>
          <w:szCs w:val="20"/>
        </w:rPr>
        <w:t>Skiltning</w:t>
      </w:r>
      <w:bookmarkEnd w:id="81"/>
    </w:p>
    <w:p w14:paraId="6B8AF73C" w14:textId="77777777" w:rsidR="00984237" w:rsidRDefault="00984237" w:rsidP="00984237">
      <w:pPr>
        <w:pStyle w:val="Listeafsnit"/>
        <w:numPr>
          <w:ilvl w:val="0"/>
          <w:numId w:val="13"/>
        </w:numPr>
        <w:spacing w:beforeLines="120" w:before="288" w:afterLines="200" w:after="480"/>
        <w:ind w:left="714" w:hanging="357"/>
        <w:rPr>
          <w:rFonts w:ascii="KBH Tekst" w:hAnsi="KBH Tekst"/>
          <w:sz w:val="20"/>
          <w:szCs w:val="20"/>
        </w:rPr>
      </w:pPr>
      <w:r>
        <w:rPr>
          <w:rFonts w:ascii="KBH Tekst" w:hAnsi="KBH Tekst"/>
          <w:sz w:val="20"/>
          <w:szCs w:val="20"/>
        </w:rPr>
        <w:t xml:space="preserve">Skiltning for trafikanter, der færdes i retning mod krydset, skal enten placeres på signalmasterne, wireophængt over krydset, eller i en afstand på 25m før krydset, så udsynet til signalerne ikke blokeres. Dette gælder ikke færdselstavler, der monteres lavt (under 2 m højt). </w:t>
      </w:r>
    </w:p>
    <w:p w14:paraId="4D3BBAF2" w14:textId="77777777" w:rsidR="00984237" w:rsidRPr="004C76FE" w:rsidRDefault="00984237" w:rsidP="00984237">
      <w:pPr>
        <w:pStyle w:val="Listeafsnit"/>
        <w:numPr>
          <w:ilvl w:val="0"/>
          <w:numId w:val="13"/>
        </w:numPr>
        <w:spacing w:beforeLines="120" w:before="288" w:afterLines="200" w:after="480"/>
        <w:ind w:left="714" w:hanging="357"/>
        <w:rPr>
          <w:rFonts w:ascii="KBH Tekst" w:hAnsi="KBH Tekst"/>
          <w:sz w:val="20"/>
          <w:szCs w:val="20"/>
        </w:rPr>
      </w:pPr>
      <w:r w:rsidRPr="004C76FE">
        <w:rPr>
          <w:rFonts w:ascii="KBH Tekst" w:hAnsi="KBH Tekst"/>
          <w:sz w:val="20"/>
          <w:szCs w:val="20"/>
        </w:rPr>
        <w:lastRenderedPageBreak/>
        <w:t xml:space="preserve">Etableres nyt lyssignal bruges tavlen A19,1, </w:t>
      </w:r>
      <w:r w:rsidRPr="004C76FE">
        <w:rPr>
          <w:rFonts w:ascii="KBH Tekst" w:hAnsi="KBH Tekst"/>
          <w:i/>
          <w:sz w:val="20"/>
          <w:szCs w:val="20"/>
        </w:rPr>
        <w:t>Nyt lyssignal</w:t>
      </w:r>
      <w:r w:rsidRPr="004C76FE">
        <w:rPr>
          <w:rFonts w:ascii="KBH Tekst" w:hAnsi="KBH Tekst"/>
          <w:sz w:val="20"/>
          <w:szCs w:val="20"/>
        </w:rPr>
        <w:t xml:space="preserve">. </w:t>
      </w:r>
      <w:r>
        <w:rPr>
          <w:rFonts w:ascii="KBH Tekst" w:hAnsi="KBH Tekst"/>
          <w:sz w:val="20"/>
          <w:szCs w:val="20"/>
        </w:rPr>
        <w:t xml:space="preserve">Tavlen nedtages tre måneder efter idriftsættelse. </w:t>
      </w:r>
      <w:r w:rsidRPr="004C76FE">
        <w:rPr>
          <w:rFonts w:ascii="KBH Tekst" w:hAnsi="KBH Tekst"/>
          <w:sz w:val="20"/>
          <w:szCs w:val="20"/>
        </w:rPr>
        <w:br/>
      </w:r>
      <w:r w:rsidRPr="004C76FE">
        <w:rPr>
          <w:rFonts w:ascii="KBH Tekst" w:hAnsi="KBH Tekst"/>
          <w:noProof/>
          <w:sz w:val="20"/>
          <w:szCs w:val="20"/>
          <w:lang w:eastAsia="da-DK"/>
        </w:rPr>
        <w:drawing>
          <wp:inline distT="0" distB="0" distL="0" distR="0" wp14:anchorId="29D8D0DC" wp14:editId="7DD15193">
            <wp:extent cx="796560" cy="993913"/>
            <wp:effectExtent l="19050" t="0" r="3540" b="0"/>
            <wp:docPr id="1199439682" name="Picture 8" descr="Et billede, der indeholder tekst, Trafikskilt, skilt/tegn&#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643563" name="Picture 8" descr="Et billede, der indeholder tekst, Trafikskilt, skilt/tegn&#10;&#10;Indhold genereret af kunstig intelligens kan være forkert."/>
                    <pic:cNvPicPr>
                      <a:picLocks noChangeAspect="1" noChangeArrowheads="1"/>
                    </pic:cNvPicPr>
                  </pic:nvPicPr>
                  <pic:blipFill>
                    <a:blip r:embed="rId18" cstate="print"/>
                    <a:srcRect/>
                    <a:stretch>
                      <a:fillRect/>
                    </a:stretch>
                  </pic:blipFill>
                  <pic:spPr bwMode="auto">
                    <a:xfrm>
                      <a:off x="0" y="0"/>
                      <a:ext cx="800097" cy="998326"/>
                    </a:xfrm>
                    <a:prstGeom prst="rect">
                      <a:avLst/>
                    </a:prstGeom>
                    <a:noFill/>
                    <a:ln w="9525">
                      <a:noFill/>
                      <a:miter lim="800000"/>
                      <a:headEnd/>
                      <a:tailEnd/>
                    </a:ln>
                  </pic:spPr>
                </pic:pic>
              </a:graphicData>
            </a:graphic>
          </wp:inline>
        </w:drawing>
      </w:r>
    </w:p>
    <w:p w14:paraId="077FC363" w14:textId="77777777" w:rsidR="00984237" w:rsidRPr="004C76FE" w:rsidRDefault="00984237" w:rsidP="00984237">
      <w:pPr>
        <w:pStyle w:val="Listeafsnit"/>
        <w:numPr>
          <w:ilvl w:val="0"/>
          <w:numId w:val="13"/>
        </w:numPr>
        <w:spacing w:beforeLines="150" w:before="360" w:afterLines="120" w:after="288"/>
        <w:ind w:left="714" w:hanging="357"/>
        <w:rPr>
          <w:rFonts w:ascii="KBH Tekst" w:hAnsi="KBH Tekst"/>
          <w:sz w:val="20"/>
          <w:szCs w:val="20"/>
        </w:rPr>
      </w:pPr>
      <w:r w:rsidRPr="004C76FE">
        <w:rPr>
          <w:rFonts w:ascii="KBH Tekst" w:hAnsi="KBH Tekst"/>
          <w:sz w:val="20"/>
          <w:szCs w:val="20"/>
        </w:rPr>
        <w:t xml:space="preserve">Ændres der væsentligt et eksisterende signalanlæg bruges tavlen A99,5, </w:t>
      </w:r>
      <w:r w:rsidRPr="004C76FE">
        <w:rPr>
          <w:rFonts w:ascii="KBH Tekst" w:hAnsi="KBH Tekst"/>
          <w:i/>
          <w:sz w:val="20"/>
          <w:szCs w:val="20"/>
        </w:rPr>
        <w:t>Nye signaltider</w:t>
      </w:r>
      <w:r w:rsidRPr="004C76FE">
        <w:rPr>
          <w:rFonts w:ascii="KBH Tekst" w:hAnsi="KBH Tekst"/>
          <w:sz w:val="20"/>
          <w:szCs w:val="20"/>
        </w:rPr>
        <w:t xml:space="preserve">. </w:t>
      </w:r>
      <w:r>
        <w:rPr>
          <w:rFonts w:ascii="KBH Tekst" w:hAnsi="KBH Tekst"/>
          <w:sz w:val="20"/>
          <w:szCs w:val="20"/>
        </w:rPr>
        <w:t>Tavlen nedtages tre måneder efter signalændringen.</w:t>
      </w:r>
      <w:r w:rsidRPr="004C76FE">
        <w:rPr>
          <w:rFonts w:ascii="KBH Tekst" w:hAnsi="KBH Tekst"/>
          <w:sz w:val="20"/>
          <w:szCs w:val="20"/>
        </w:rPr>
        <w:br/>
      </w:r>
      <w:r w:rsidRPr="004C76FE">
        <w:rPr>
          <w:rFonts w:ascii="KBH Tekst" w:hAnsi="KBH Tekst"/>
          <w:noProof/>
          <w:sz w:val="20"/>
          <w:szCs w:val="20"/>
          <w:lang w:eastAsia="da-DK"/>
        </w:rPr>
        <w:drawing>
          <wp:inline distT="0" distB="0" distL="0" distR="0" wp14:anchorId="62336372" wp14:editId="687AEDBE">
            <wp:extent cx="632957" cy="1055183"/>
            <wp:effectExtent l="19050" t="0" r="0" b="0"/>
            <wp:docPr id="567871746" name="Billede 1" descr="Et billede, der indeholder tekst, Trafikskilt, skiltning, skilt/tegn&#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493348" name="Billede 1" descr="Et billede, der indeholder tekst, Trafikskilt, skiltning, skilt/tegn&#10;&#10;Indhold genereret af kunstig intelligens kan være forkert."/>
                    <pic:cNvPicPr>
                      <a:picLocks noChangeAspect="1" noChangeArrowheads="1"/>
                    </pic:cNvPicPr>
                  </pic:nvPicPr>
                  <pic:blipFill>
                    <a:blip r:embed="rId19" cstate="print"/>
                    <a:srcRect/>
                    <a:stretch>
                      <a:fillRect/>
                    </a:stretch>
                  </pic:blipFill>
                  <pic:spPr bwMode="auto">
                    <a:xfrm>
                      <a:off x="0" y="0"/>
                      <a:ext cx="637588" cy="1062904"/>
                    </a:xfrm>
                    <a:prstGeom prst="rect">
                      <a:avLst/>
                    </a:prstGeom>
                    <a:noFill/>
                    <a:ln w="9525">
                      <a:noFill/>
                      <a:miter lim="800000"/>
                      <a:headEnd/>
                      <a:tailEnd/>
                    </a:ln>
                  </pic:spPr>
                </pic:pic>
              </a:graphicData>
            </a:graphic>
          </wp:inline>
        </w:drawing>
      </w:r>
    </w:p>
    <w:p w14:paraId="4B776EE7" w14:textId="77777777" w:rsidR="00984237" w:rsidRPr="004C76FE" w:rsidRDefault="00984237" w:rsidP="00984237">
      <w:pPr>
        <w:pStyle w:val="Listeafsnit"/>
        <w:numPr>
          <w:ilvl w:val="0"/>
          <w:numId w:val="13"/>
        </w:numPr>
        <w:spacing w:beforeLines="120" w:before="288" w:afterLines="120" w:after="288"/>
        <w:rPr>
          <w:rFonts w:ascii="KBH Tekst" w:hAnsi="KBH Tekst"/>
          <w:sz w:val="20"/>
          <w:szCs w:val="20"/>
        </w:rPr>
      </w:pPr>
      <w:r w:rsidRPr="004C76FE">
        <w:rPr>
          <w:rFonts w:ascii="KBH Tekst" w:hAnsi="KBH Tekst"/>
          <w:sz w:val="20"/>
          <w:szCs w:val="20"/>
        </w:rPr>
        <w:t xml:space="preserve">Hvor der ikke må svinges for alle trafikanttyper (bortset fra venstresvingende cyklister, og højresvingende cyklister der er undtaget </w:t>
      </w:r>
      <w:r>
        <w:rPr>
          <w:rFonts w:ascii="KBH Tekst" w:hAnsi="KBH Tekst"/>
          <w:sz w:val="20"/>
          <w:szCs w:val="20"/>
        </w:rPr>
        <w:t xml:space="preserve">det </w:t>
      </w:r>
      <w:r w:rsidRPr="004C76FE">
        <w:rPr>
          <w:rFonts w:ascii="KBH Tekst" w:hAnsi="KBH Tekst"/>
          <w:sz w:val="20"/>
          <w:szCs w:val="20"/>
        </w:rPr>
        <w:t>rød</w:t>
      </w:r>
      <w:r>
        <w:rPr>
          <w:rFonts w:ascii="KBH Tekst" w:hAnsi="KBH Tekst"/>
          <w:sz w:val="20"/>
          <w:szCs w:val="20"/>
        </w:rPr>
        <w:t>e signal</w:t>
      </w:r>
      <w:r w:rsidRPr="004C76FE">
        <w:rPr>
          <w:rFonts w:ascii="KBH Tekst" w:hAnsi="KBH Tekst"/>
          <w:sz w:val="20"/>
          <w:szCs w:val="20"/>
        </w:rPr>
        <w:t>), kan der bruges ligeudpilsignaler for at understrege kørselsretningen. Der kan suppleres med ligeudpile på kørebanen.</w:t>
      </w:r>
    </w:p>
    <w:p w14:paraId="3FE667C3" w14:textId="77777777" w:rsidR="00984237" w:rsidRPr="004C76FE" w:rsidRDefault="00984237" w:rsidP="00984237">
      <w:pPr>
        <w:pStyle w:val="Listeafsnit"/>
        <w:keepLines/>
        <w:widowControl w:val="0"/>
        <w:numPr>
          <w:ilvl w:val="0"/>
          <w:numId w:val="13"/>
        </w:numPr>
        <w:spacing w:beforeLines="120" w:before="288" w:afterLines="120" w:after="288"/>
        <w:ind w:left="714" w:hanging="357"/>
        <w:rPr>
          <w:rFonts w:ascii="KBH Tekst" w:hAnsi="KBH Tekst"/>
          <w:sz w:val="20"/>
          <w:szCs w:val="20"/>
        </w:rPr>
      </w:pPr>
      <w:r w:rsidRPr="004C76FE">
        <w:rPr>
          <w:rFonts w:ascii="KBH Tekst" w:hAnsi="KBH Tekst"/>
          <w:sz w:val="20"/>
          <w:szCs w:val="20"/>
        </w:rPr>
        <w:t xml:space="preserve">Der skal altid opsættes </w:t>
      </w:r>
      <w:r w:rsidRPr="004C76FE">
        <w:rPr>
          <w:rFonts w:ascii="KBH Tekst" w:hAnsi="KBH Tekst"/>
          <w:i/>
          <w:sz w:val="20"/>
          <w:szCs w:val="20"/>
        </w:rPr>
        <w:t>U5, cyklister undtaget,</w:t>
      </w:r>
      <w:r w:rsidRPr="004C76FE">
        <w:rPr>
          <w:rFonts w:ascii="KBH Tekst" w:hAnsi="KBH Tekst"/>
          <w:sz w:val="20"/>
          <w:szCs w:val="20"/>
        </w:rPr>
        <w:t xml:space="preserve"> undertavle på hovedtavler, der forbyder sving eller påbyder en kør</w:t>
      </w:r>
      <w:r>
        <w:rPr>
          <w:rFonts w:ascii="KBH Tekst" w:hAnsi="KBH Tekst"/>
          <w:sz w:val="20"/>
          <w:szCs w:val="20"/>
        </w:rPr>
        <w:t>s</w:t>
      </w:r>
      <w:r w:rsidRPr="004C76FE">
        <w:rPr>
          <w:rFonts w:ascii="KBH Tekst" w:hAnsi="KBH Tekst"/>
          <w:sz w:val="20"/>
          <w:szCs w:val="20"/>
        </w:rPr>
        <w:t>e</w:t>
      </w:r>
      <w:r>
        <w:rPr>
          <w:rFonts w:ascii="KBH Tekst" w:hAnsi="KBH Tekst"/>
          <w:sz w:val="20"/>
          <w:szCs w:val="20"/>
        </w:rPr>
        <w:t>ls</w:t>
      </w:r>
      <w:r w:rsidRPr="004C76FE">
        <w:rPr>
          <w:rFonts w:ascii="KBH Tekst" w:hAnsi="KBH Tekst"/>
          <w:sz w:val="20"/>
          <w:szCs w:val="20"/>
        </w:rPr>
        <w:t>retning, såfremt disse ikke også skal gælde for cyklister.</w:t>
      </w:r>
      <w:r w:rsidRPr="004C76FE">
        <w:rPr>
          <w:rFonts w:ascii="KBH Tekst" w:hAnsi="KBH Tekst"/>
          <w:sz w:val="20"/>
          <w:szCs w:val="20"/>
        </w:rPr>
        <w:br/>
      </w:r>
      <w:r w:rsidRPr="004C76FE">
        <w:rPr>
          <w:rFonts w:ascii="KBH Tekst" w:hAnsi="KBH Tekst"/>
          <w:noProof/>
          <w:sz w:val="20"/>
          <w:szCs w:val="20"/>
          <w:lang w:eastAsia="da-DK"/>
        </w:rPr>
        <w:drawing>
          <wp:inline distT="0" distB="0" distL="0" distR="0" wp14:anchorId="4EFF905A" wp14:editId="3D51AFFA">
            <wp:extent cx="1057275" cy="381635"/>
            <wp:effectExtent l="19050" t="0" r="9525" b="0"/>
            <wp:docPr id="2086614088" name="Billede 2086614088" descr="Et billede, der indeholder tekst, Cykelhjul, Cykelstel, cykel&#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558907" name="Billede 1974558907" descr="Et billede, der indeholder tekst, Cykelhjul, Cykelstel, cykel&#10;&#10;Indhold genereret af kunstig intelligens kan være forkert."/>
                    <pic:cNvPicPr>
                      <a:picLocks noChangeAspect="1" noChangeArrowheads="1"/>
                    </pic:cNvPicPr>
                  </pic:nvPicPr>
                  <pic:blipFill>
                    <a:blip r:embed="rId20" cstate="print"/>
                    <a:srcRect/>
                    <a:stretch>
                      <a:fillRect/>
                    </a:stretch>
                  </pic:blipFill>
                  <pic:spPr bwMode="auto">
                    <a:xfrm>
                      <a:off x="0" y="0"/>
                      <a:ext cx="1057275" cy="381635"/>
                    </a:xfrm>
                    <a:prstGeom prst="rect">
                      <a:avLst/>
                    </a:prstGeom>
                    <a:noFill/>
                    <a:ln w="9525">
                      <a:noFill/>
                      <a:miter lim="800000"/>
                      <a:headEnd/>
                      <a:tailEnd/>
                    </a:ln>
                  </pic:spPr>
                </pic:pic>
              </a:graphicData>
            </a:graphic>
          </wp:inline>
        </w:drawing>
      </w:r>
    </w:p>
    <w:p w14:paraId="05278780" w14:textId="77777777" w:rsidR="00984237" w:rsidRPr="004C76FE" w:rsidRDefault="00984237" w:rsidP="00984237">
      <w:pPr>
        <w:pStyle w:val="Listeafsnit"/>
        <w:numPr>
          <w:ilvl w:val="0"/>
          <w:numId w:val="13"/>
        </w:numPr>
        <w:spacing w:beforeLines="120" w:before="288" w:afterLines="120" w:after="288"/>
        <w:rPr>
          <w:rFonts w:ascii="KBH Tekst" w:hAnsi="KBH Tekst"/>
          <w:sz w:val="20"/>
          <w:szCs w:val="20"/>
        </w:rPr>
      </w:pPr>
      <w:r w:rsidRPr="004C76FE">
        <w:rPr>
          <w:rFonts w:ascii="KBH Tekst" w:hAnsi="KBH Tekst"/>
          <w:sz w:val="20"/>
          <w:szCs w:val="20"/>
        </w:rPr>
        <w:t xml:space="preserve">Hvor cyklister er ført udenom signalreguleringen, skal der altid placeres en U5,1, </w:t>
      </w:r>
      <w:r w:rsidRPr="004C76FE">
        <w:rPr>
          <w:rFonts w:ascii="KBH Tekst" w:hAnsi="KBH Tekst"/>
          <w:i/>
          <w:sz w:val="20"/>
          <w:szCs w:val="20"/>
        </w:rPr>
        <w:t>cyklister undtaget,</w:t>
      </w:r>
      <w:r w:rsidRPr="004C76FE">
        <w:rPr>
          <w:rFonts w:ascii="KBH Tekst" w:hAnsi="KBH Tekst"/>
          <w:sz w:val="20"/>
          <w:szCs w:val="20"/>
        </w:rPr>
        <w:t xml:space="preserve"> undertavle på signalmasten til højre for bilernes stoplinje.</w:t>
      </w:r>
      <w:r w:rsidRPr="004C76FE">
        <w:rPr>
          <w:rFonts w:ascii="KBH Tekst" w:hAnsi="KBH Tekst"/>
          <w:sz w:val="20"/>
          <w:szCs w:val="20"/>
        </w:rPr>
        <w:br/>
      </w:r>
      <w:r w:rsidRPr="004C76FE">
        <w:rPr>
          <w:rFonts w:ascii="KBH Tekst" w:hAnsi="KBH Tekst"/>
          <w:noProof/>
          <w:sz w:val="20"/>
          <w:szCs w:val="20"/>
          <w:lang w:eastAsia="da-DK"/>
        </w:rPr>
        <w:drawing>
          <wp:inline distT="0" distB="0" distL="0" distR="0" wp14:anchorId="01D8D727" wp14:editId="76C291A9">
            <wp:extent cx="519379" cy="425526"/>
            <wp:effectExtent l="0" t="0" r="0" b="0"/>
            <wp:docPr id="2103034163" name="Billede 13" descr="Et billede, der indeholder tekst, Cykelhjul, Cykelstel, cykel&#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268139" name="Billede 13" descr="Et billede, der indeholder tekst, Cykelhjul, Cykelstel, cykel&#10;&#10;Indhold genereret af kunstig intelligens kan være forkert."/>
                    <pic:cNvPicPr>
                      <a:picLocks noChangeAspect="1" noChangeArrowheads="1"/>
                    </pic:cNvPicPr>
                  </pic:nvPicPr>
                  <pic:blipFill rotWithShape="1">
                    <a:blip r:embed="rId20" cstate="print"/>
                    <a:srcRect t="-11501" r="50876" b="-1"/>
                    <a:stretch/>
                  </pic:blipFill>
                  <pic:spPr bwMode="auto">
                    <a:xfrm>
                      <a:off x="0" y="0"/>
                      <a:ext cx="519379" cy="425526"/>
                    </a:xfrm>
                    <a:prstGeom prst="rect">
                      <a:avLst/>
                    </a:prstGeom>
                    <a:noFill/>
                    <a:ln>
                      <a:noFill/>
                    </a:ln>
                    <a:extLst>
                      <a:ext uri="{53640926-AAD7-44D8-BBD7-CCE9431645EC}">
                        <a14:shadowObscured xmlns:a14="http://schemas.microsoft.com/office/drawing/2010/main"/>
                      </a:ext>
                    </a:extLst>
                  </pic:spPr>
                </pic:pic>
              </a:graphicData>
            </a:graphic>
          </wp:inline>
        </w:drawing>
      </w:r>
    </w:p>
    <w:p w14:paraId="5885DCF1" w14:textId="77777777" w:rsidR="00984237" w:rsidRPr="004C76FE" w:rsidRDefault="00984237" w:rsidP="00984237">
      <w:pPr>
        <w:pStyle w:val="Listeafsnit"/>
        <w:numPr>
          <w:ilvl w:val="0"/>
          <w:numId w:val="13"/>
        </w:numPr>
        <w:spacing w:beforeLines="120" w:before="288" w:afterLines="120" w:after="288"/>
        <w:rPr>
          <w:rFonts w:ascii="KBH Tekst" w:hAnsi="KBH Tekst"/>
          <w:sz w:val="20"/>
          <w:szCs w:val="20"/>
        </w:rPr>
      </w:pPr>
      <w:r w:rsidRPr="004C76FE">
        <w:rPr>
          <w:rFonts w:ascii="KBH Tekst" w:hAnsi="KBH Tekst"/>
          <w:sz w:val="20"/>
          <w:szCs w:val="20"/>
        </w:rPr>
        <w:t xml:space="preserve">Svingforbud for lastbiler skiltes ikke med C23,1, </w:t>
      </w:r>
      <w:r w:rsidRPr="004C76FE">
        <w:rPr>
          <w:rFonts w:ascii="KBH Tekst" w:hAnsi="KBH Tekst"/>
          <w:i/>
          <w:sz w:val="20"/>
          <w:szCs w:val="20"/>
        </w:rPr>
        <w:t>lastbil forbudt</w:t>
      </w:r>
      <w:r w:rsidRPr="004C76FE">
        <w:rPr>
          <w:rFonts w:ascii="KBH Tekst" w:hAnsi="KBH Tekst"/>
          <w:sz w:val="20"/>
          <w:szCs w:val="20"/>
        </w:rPr>
        <w:t xml:space="preserve">, med en U6 undertavle medmindre der faktisk er lastbilforbud på sidevejen. Der skal i stedet bruges C11, </w:t>
      </w:r>
      <w:r w:rsidRPr="004C76FE">
        <w:rPr>
          <w:rFonts w:ascii="KBH Tekst" w:hAnsi="KBH Tekst"/>
          <w:i/>
          <w:sz w:val="20"/>
          <w:szCs w:val="20"/>
        </w:rPr>
        <w:t>sving forbudt</w:t>
      </w:r>
      <w:r w:rsidRPr="004C76FE">
        <w:rPr>
          <w:rFonts w:ascii="KBH Tekst" w:hAnsi="KBH Tekst"/>
          <w:sz w:val="20"/>
          <w:szCs w:val="20"/>
        </w:rPr>
        <w:t xml:space="preserve">, eller D11, </w:t>
      </w:r>
      <w:r w:rsidRPr="004C76FE">
        <w:rPr>
          <w:rFonts w:ascii="KBH Tekst" w:hAnsi="KBH Tekst"/>
          <w:i/>
          <w:sz w:val="20"/>
          <w:szCs w:val="20"/>
        </w:rPr>
        <w:t>påbudt kørselsretning</w:t>
      </w:r>
      <w:r w:rsidRPr="004C76FE">
        <w:rPr>
          <w:rFonts w:ascii="KBH Tekst" w:hAnsi="KBH Tekst"/>
          <w:sz w:val="20"/>
          <w:szCs w:val="20"/>
        </w:rPr>
        <w:t>, med en U4 undertavle, evt. med længdespecifikation.</w:t>
      </w:r>
      <w:r w:rsidRPr="004C76FE">
        <w:rPr>
          <w:rFonts w:ascii="KBH Tekst" w:hAnsi="KBH Tekst"/>
          <w:sz w:val="20"/>
          <w:szCs w:val="20"/>
        </w:rPr>
        <w:br/>
      </w:r>
    </w:p>
    <w:tbl>
      <w:tblPr>
        <w:tblStyle w:val="Tabel-Gitter"/>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2693"/>
      </w:tblGrid>
      <w:tr w:rsidR="00984237" w:rsidRPr="00E318A2" w14:paraId="13FE8B7B" w14:textId="77777777" w:rsidTr="00ED198B">
        <w:trPr>
          <w:trHeight w:val="1550"/>
        </w:trPr>
        <w:tc>
          <w:tcPr>
            <w:tcW w:w="1798" w:type="dxa"/>
            <w:tcBorders>
              <w:tl2br w:val="single" w:sz="18" w:space="0" w:color="FF0000"/>
              <w:tr2bl w:val="single" w:sz="18" w:space="0" w:color="FF0000"/>
            </w:tcBorders>
          </w:tcPr>
          <w:p w14:paraId="2279E02C" w14:textId="77777777" w:rsidR="00984237" w:rsidRPr="004C76FE" w:rsidRDefault="00984237" w:rsidP="00ED198B">
            <w:pPr>
              <w:pStyle w:val="Listeafsnit"/>
              <w:spacing w:beforeLines="120" w:before="288" w:afterLines="120" w:after="288"/>
              <w:ind w:left="0"/>
              <w:rPr>
                <w:rFonts w:ascii="KBH Tekst" w:hAnsi="KBH Tekst"/>
                <w:sz w:val="20"/>
                <w:szCs w:val="20"/>
              </w:rPr>
            </w:pPr>
            <w:r w:rsidRPr="004C76FE">
              <w:rPr>
                <w:rFonts w:ascii="KBH Tekst" w:hAnsi="KBH Tekst"/>
                <w:noProof/>
                <w:sz w:val="20"/>
                <w:szCs w:val="20"/>
              </w:rPr>
              <w:drawing>
                <wp:anchor distT="0" distB="0" distL="114300" distR="114300" simplePos="0" relativeHeight="251658241" behindDoc="1" locked="0" layoutInCell="1" allowOverlap="1" wp14:anchorId="215AFDD4" wp14:editId="3AC87B1E">
                  <wp:simplePos x="0" y="0"/>
                  <wp:positionH relativeFrom="column">
                    <wp:posOffset>42571</wp:posOffset>
                  </wp:positionH>
                  <wp:positionV relativeFrom="paragraph">
                    <wp:posOffset>151231</wp:posOffset>
                  </wp:positionV>
                  <wp:extent cx="887608" cy="629900"/>
                  <wp:effectExtent l="0" t="152400" r="0" b="132715"/>
                  <wp:wrapNone/>
                  <wp:docPr id="1571263107" name="Picture 4" descr="Et billede, der indeholder symbol, logo, Grafik, Font/skrifttyp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434930" name="Picture 4" descr="Et billede, der indeholder symbol, logo, Grafik, Font/skrifttype&#10;&#10;Indhold genereret af kunstig intelligens kan være forkert."/>
                          <pic:cNvPicPr/>
                        </pic:nvPicPr>
                        <pic:blipFill rotWithShape="1">
                          <a:blip r:embed="rId21">
                            <a:extLst>
                              <a:ext uri="{28A0092B-C50C-407E-A947-70E740481C1C}">
                                <a14:useLocalDpi xmlns:a14="http://schemas.microsoft.com/office/drawing/2010/main" val="0"/>
                              </a:ext>
                            </a:extLst>
                          </a:blip>
                          <a:srcRect r="5872"/>
                          <a:stretch/>
                        </pic:blipFill>
                        <pic:spPr bwMode="auto">
                          <a:xfrm rot="16020000">
                            <a:off x="0" y="0"/>
                            <a:ext cx="887608" cy="629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899AA90" w14:textId="77777777" w:rsidR="00984237" w:rsidRPr="004C76FE" w:rsidRDefault="00984237" w:rsidP="00ED198B">
            <w:pPr>
              <w:rPr>
                <w:rFonts w:ascii="KBH Tekst" w:hAnsi="KBH Tekst"/>
                <w:sz w:val="20"/>
                <w:szCs w:val="20"/>
              </w:rPr>
            </w:pPr>
          </w:p>
          <w:p w14:paraId="7A312116" w14:textId="77777777" w:rsidR="00984237" w:rsidRPr="004C76FE" w:rsidRDefault="00984237" w:rsidP="00ED198B">
            <w:pPr>
              <w:rPr>
                <w:rFonts w:ascii="KBH Tekst" w:hAnsi="KBH Tekst"/>
                <w:sz w:val="20"/>
                <w:szCs w:val="20"/>
              </w:rPr>
            </w:pPr>
          </w:p>
          <w:p w14:paraId="49CF53D6" w14:textId="77777777" w:rsidR="00984237" w:rsidRPr="004C76FE" w:rsidRDefault="00984237" w:rsidP="00ED198B">
            <w:pPr>
              <w:jc w:val="center"/>
              <w:rPr>
                <w:rFonts w:ascii="KBH Tekst" w:hAnsi="KBH Tekst"/>
                <w:sz w:val="20"/>
                <w:szCs w:val="20"/>
              </w:rPr>
            </w:pPr>
          </w:p>
        </w:tc>
        <w:tc>
          <w:tcPr>
            <w:tcW w:w="2693" w:type="dxa"/>
          </w:tcPr>
          <w:p w14:paraId="31D0028C" w14:textId="77777777" w:rsidR="00984237" w:rsidRPr="004C76FE" w:rsidRDefault="00984237" w:rsidP="00ED198B">
            <w:pPr>
              <w:pStyle w:val="Listeafsnit"/>
              <w:ind w:left="0"/>
              <w:rPr>
                <w:rFonts w:ascii="KBH Tekst" w:hAnsi="KBH Tekst"/>
                <w:sz w:val="20"/>
                <w:szCs w:val="20"/>
              </w:rPr>
            </w:pPr>
            <w:r w:rsidRPr="004C76FE">
              <w:rPr>
                <w:rFonts w:ascii="KBH Tekst" w:hAnsi="KBH Tekst"/>
                <w:noProof/>
                <w:sz w:val="20"/>
                <w:szCs w:val="20"/>
              </w:rPr>
              <w:drawing>
                <wp:anchor distT="0" distB="0" distL="114300" distR="114300" simplePos="0" relativeHeight="251658240" behindDoc="0" locked="0" layoutInCell="1" allowOverlap="1" wp14:anchorId="38280437" wp14:editId="72369568">
                  <wp:simplePos x="0" y="0"/>
                  <wp:positionH relativeFrom="column">
                    <wp:posOffset>-9219</wp:posOffset>
                  </wp:positionH>
                  <wp:positionV relativeFrom="paragraph">
                    <wp:posOffset>134239</wp:posOffset>
                  </wp:positionV>
                  <wp:extent cx="952500" cy="629920"/>
                  <wp:effectExtent l="0" t="171450" r="0" b="151130"/>
                  <wp:wrapNone/>
                  <wp:docPr id="1093484335" name="Picture 3" descr="Et billede, der indeholder symbol, logo, Font/skrifttype, Trafikskilt&#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850851" name="Picture 3" descr="Et billede, der indeholder symbol, logo, Font/skrifttype, Trafikskilt&#10;&#10;Indhold genereret af kunstig intelligens kan være forkert."/>
                          <pic:cNvPicPr/>
                        </pic:nvPicPr>
                        <pic:blipFill>
                          <a:blip r:embed="rId22">
                            <a:extLst>
                              <a:ext uri="{28A0092B-C50C-407E-A947-70E740481C1C}">
                                <a14:useLocalDpi xmlns:a14="http://schemas.microsoft.com/office/drawing/2010/main" val="0"/>
                              </a:ext>
                            </a:extLst>
                          </a:blip>
                          <a:stretch>
                            <a:fillRect/>
                          </a:stretch>
                        </pic:blipFill>
                        <pic:spPr>
                          <a:xfrm rot="16140000">
                            <a:off x="0" y="0"/>
                            <a:ext cx="952500" cy="629920"/>
                          </a:xfrm>
                          <a:prstGeom prst="rect">
                            <a:avLst/>
                          </a:prstGeom>
                        </pic:spPr>
                      </pic:pic>
                    </a:graphicData>
                  </a:graphic>
                </wp:anchor>
              </w:drawing>
            </w:r>
          </w:p>
        </w:tc>
      </w:tr>
    </w:tbl>
    <w:p w14:paraId="2739A043" w14:textId="77777777" w:rsidR="00984237" w:rsidRPr="004C76FE" w:rsidRDefault="00984237" w:rsidP="00984237">
      <w:pPr>
        <w:pStyle w:val="Listeafsnit"/>
        <w:numPr>
          <w:ilvl w:val="0"/>
          <w:numId w:val="13"/>
        </w:numPr>
        <w:spacing w:beforeLines="120" w:before="288" w:afterLines="120" w:after="288"/>
        <w:rPr>
          <w:sz w:val="20"/>
          <w:szCs w:val="20"/>
        </w:rPr>
      </w:pPr>
      <w:r>
        <w:rPr>
          <w:rFonts w:ascii="KBH Tekst" w:hAnsi="KBH Tekst"/>
          <w:sz w:val="20"/>
          <w:szCs w:val="20"/>
        </w:rPr>
        <w:t xml:space="preserve">Ved svingforbud skal mindst én svingforbudstavle (eller evt. påbudstavle) placeres så det er synligt for trafikanter der holder ved stoplinjen for rødt lys, så de kan mindes om svingforbuddet når de begynder at køre frem for grønt lys. </w:t>
      </w:r>
    </w:p>
    <w:p w14:paraId="68C5F51E" w14:textId="77777777" w:rsidR="00984237" w:rsidRPr="004C76FE" w:rsidRDefault="00984237" w:rsidP="00984237">
      <w:pPr>
        <w:pStyle w:val="Overskrift1"/>
        <w:rPr>
          <w:szCs w:val="20"/>
        </w:rPr>
      </w:pPr>
      <w:bookmarkStart w:id="82" w:name="_Toc196762304"/>
      <w:r w:rsidRPr="004C76FE">
        <w:rPr>
          <w:szCs w:val="20"/>
        </w:rPr>
        <w:t>Vigepligtsforhold</w:t>
      </w:r>
      <w:bookmarkEnd w:id="82"/>
    </w:p>
    <w:p w14:paraId="0D596461" w14:textId="77777777" w:rsidR="00984237" w:rsidRPr="004C76FE" w:rsidRDefault="00984237" w:rsidP="00984237">
      <w:pPr>
        <w:pStyle w:val="Listeafsnit"/>
        <w:numPr>
          <w:ilvl w:val="0"/>
          <w:numId w:val="20"/>
        </w:numPr>
        <w:spacing w:beforeLines="120" w:before="288" w:afterLines="120" w:after="288"/>
        <w:rPr>
          <w:rFonts w:ascii="KBH Tekst" w:hAnsi="KBH Tekst"/>
          <w:sz w:val="20"/>
          <w:szCs w:val="20"/>
        </w:rPr>
      </w:pPr>
      <w:r w:rsidRPr="004C76FE">
        <w:rPr>
          <w:rFonts w:ascii="KBH Tekst" w:hAnsi="KBH Tekst"/>
          <w:sz w:val="20"/>
          <w:szCs w:val="20"/>
        </w:rPr>
        <w:t xml:space="preserve">Københavns Kommune opsætter ikke </w:t>
      </w:r>
      <w:r w:rsidRPr="008C1D64">
        <w:rPr>
          <w:rFonts w:ascii="KBH Tekst" w:hAnsi="KBH Tekst"/>
          <w:sz w:val="20"/>
          <w:szCs w:val="20"/>
        </w:rPr>
        <w:t>B11</w:t>
      </w:r>
      <w:r>
        <w:rPr>
          <w:rFonts w:ascii="KBH Tekst" w:hAnsi="KBH Tekst"/>
          <w:sz w:val="20"/>
          <w:szCs w:val="20"/>
        </w:rPr>
        <w:t>,</w:t>
      </w:r>
      <w:r w:rsidRPr="008C1D64">
        <w:rPr>
          <w:rFonts w:ascii="KBH Tekst" w:hAnsi="KBH Tekst"/>
          <w:sz w:val="20"/>
          <w:szCs w:val="20"/>
        </w:rPr>
        <w:t xml:space="preserve"> </w:t>
      </w:r>
      <w:r>
        <w:rPr>
          <w:rFonts w:ascii="KBH Tekst" w:hAnsi="KBH Tekst"/>
          <w:i/>
          <w:iCs/>
          <w:sz w:val="20"/>
          <w:szCs w:val="20"/>
        </w:rPr>
        <w:t>ub</w:t>
      </w:r>
      <w:r w:rsidRPr="004C76FE">
        <w:rPr>
          <w:rFonts w:ascii="KBH Tekst" w:hAnsi="KBH Tekst"/>
          <w:i/>
          <w:iCs/>
          <w:sz w:val="20"/>
          <w:szCs w:val="20"/>
        </w:rPr>
        <w:t>etinget vigepligt</w:t>
      </w:r>
      <w:r>
        <w:rPr>
          <w:rFonts w:ascii="KBH Tekst" w:hAnsi="KBH Tekst"/>
          <w:sz w:val="20"/>
          <w:szCs w:val="20"/>
        </w:rPr>
        <w:t>,</w:t>
      </w:r>
      <w:r w:rsidRPr="004C76FE">
        <w:rPr>
          <w:rFonts w:ascii="KBH Tekst" w:hAnsi="KBH Tekst"/>
          <w:sz w:val="20"/>
          <w:szCs w:val="20"/>
        </w:rPr>
        <w:t xml:space="preserve"> for trafikanter, der reguleres af et signalanlæg. Højre vigepligt gælder dermed ved strømsvigt.</w:t>
      </w:r>
    </w:p>
    <w:p w14:paraId="4CCD81E6" w14:textId="19E3E250" w:rsidR="00582B8C" w:rsidRPr="00654D1D" w:rsidRDefault="00984237" w:rsidP="00327569">
      <w:pPr>
        <w:pStyle w:val="Listeafsnit"/>
        <w:numPr>
          <w:ilvl w:val="1"/>
          <w:numId w:val="20"/>
        </w:numPr>
        <w:spacing w:beforeLines="120" w:before="288" w:afterLines="120" w:after="288" w:line="276" w:lineRule="auto"/>
        <w:rPr>
          <w:rFonts w:asciiTheme="majorHAnsi" w:eastAsiaTheme="majorEastAsia" w:hAnsiTheme="majorHAnsi" w:cstheme="majorBidi"/>
          <w:color w:val="365F91" w:themeColor="accent1" w:themeShade="BF"/>
          <w:sz w:val="26"/>
          <w:szCs w:val="26"/>
        </w:rPr>
      </w:pPr>
      <w:r w:rsidRPr="00654D1D">
        <w:rPr>
          <w:rFonts w:ascii="KBH Tekst" w:hAnsi="KBH Tekst"/>
          <w:sz w:val="20"/>
          <w:szCs w:val="20"/>
        </w:rPr>
        <w:t>Midlertidige vigepligtstavler kan bruges, når signalet under byggearbejdet er slukket.</w:t>
      </w:r>
      <w:bookmarkStart w:id="83" w:name="_Toc196762305"/>
      <w:r w:rsidR="00582B8C">
        <w:br w:type="page"/>
      </w:r>
    </w:p>
    <w:p w14:paraId="2BBF533F" w14:textId="59527E8B" w:rsidR="00984237" w:rsidRDefault="00C3676C" w:rsidP="00C3676C">
      <w:pPr>
        <w:pStyle w:val="Overskrift2"/>
      </w:pPr>
      <w:r>
        <w:lastRenderedPageBreak/>
        <w:t>Bestykning og signalstandere</w:t>
      </w:r>
      <w:bookmarkEnd w:id="83"/>
    </w:p>
    <w:p w14:paraId="6063F0EC" w14:textId="77777777" w:rsidR="00C3676C" w:rsidRPr="00C3676C" w:rsidRDefault="00C3676C" w:rsidP="006C3343"/>
    <w:p w14:paraId="68378F72" w14:textId="239574C7" w:rsidR="000361EB" w:rsidRPr="004C76FE" w:rsidRDefault="000361EB" w:rsidP="005A2241">
      <w:pPr>
        <w:pStyle w:val="Overskrift1"/>
        <w:rPr>
          <w:szCs w:val="20"/>
        </w:rPr>
      </w:pPr>
      <w:bookmarkStart w:id="84" w:name="_Toc196392708"/>
      <w:bookmarkStart w:id="85" w:name="_Toc196392797"/>
      <w:bookmarkStart w:id="86" w:name="_Toc196424066"/>
      <w:bookmarkStart w:id="87" w:name="_Toc196424572"/>
      <w:bookmarkStart w:id="88" w:name="_Toc196311912"/>
      <w:bookmarkStart w:id="89" w:name="_Toc196312044"/>
      <w:bookmarkStart w:id="90" w:name="_Toc196762306"/>
      <w:bookmarkEnd w:id="84"/>
      <w:bookmarkEnd w:id="85"/>
      <w:bookmarkEnd w:id="86"/>
      <w:bookmarkEnd w:id="87"/>
      <w:r w:rsidRPr="004C76FE">
        <w:rPr>
          <w:szCs w:val="20"/>
        </w:rPr>
        <w:t>Signalb</w:t>
      </w:r>
      <w:r w:rsidR="007B578F" w:rsidRPr="004C76FE">
        <w:rPr>
          <w:szCs w:val="20"/>
        </w:rPr>
        <w:t>estykning</w:t>
      </w:r>
      <w:bookmarkEnd w:id="88"/>
      <w:bookmarkEnd w:id="89"/>
      <w:bookmarkEnd w:id="90"/>
      <w:r w:rsidR="00852691" w:rsidRPr="004C76FE">
        <w:rPr>
          <w:szCs w:val="20"/>
        </w:rPr>
        <w:t xml:space="preserve"> </w:t>
      </w:r>
    </w:p>
    <w:p w14:paraId="70311B42" w14:textId="55A06A62" w:rsidR="007B578F" w:rsidRPr="004C76FE" w:rsidRDefault="00FA009E" w:rsidP="00E20FCF">
      <w:pPr>
        <w:pStyle w:val="Listeafsnit"/>
        <w:numPr>
          <w:ilvl w:val="0"/>
          <w:numId w:val="13"/>
        </w:numPr>
        <w:spacing w:beforeLines="120" w:before="288" w:afterLines="120" w:after="288"/>
        <w:rPr>
          <w:rFonts w:ascii="KBH Tekst" w:hAnsi="KBH Tekst"/>
          <w:sz w:val="20"/>
          <w:szCs w:val="20"/>
        </w:rPr>
      </w:pPr>
      <w:bookmarkStart w:id="91" w:name="_Hlk530141548"/>
      <w:r w:rsidRPr="004C76FE">
        <w:rPr>
          <w:rFonts w:ascii="KBH Tekst" w:hAnsi="KBH Tekst"/>
          <w:sz w:val="20"/>
          <w:szCs w:val="20"/>
        </w:rPr>
        <w:t xml:space="preserve">Opsætningen af 1-lys pilsignaler, bussignaler og cykelsignaler </w:t>
      </w:r>
      <w:r w:rsidR="00C217BF" w:rsidRPr="004C76FE">
        <w:rPr>
          <w:rFonts w:ascii="KBH Tekst" w:hAnsi="KBH Tekst"/>
          <w:sz w:val="20"/>
          <w:szCs w:val="20"/>
        </w:rPr>
        <w:t xml:space="preserve">skal </w:t>
      </w:r>
      <w:r w:rsidRPr="004C76FE">
        <w:rPr>
          <w:rFonts w:ascii="KBH Tekst" w:hAnsi="KBH Tekst"/>
          <w:sz w:val="20"/>
          <w:szCs w:val="20"/>
        </w:rPr>
        <w:t xml:space="preserve">vises med figurer </w:t>
      </w:r>
      <w:r w:rsidR="00FE2088" w:rsidRPr="004C76FE">
        <w:rPr>
          <w:rFonts w:ascii="KBH Tekst" w:hAnsi="KBH Tekst"/>
          <w:sz w:val="20"/>
          <w:szCs w:val="20"/>
        </w:rPr>
        <w:t xml:space="preserve">eller forklarende tekst </w:t>
      </w:r>
      <w:r w:rsidRPr="004C76FE">
        <w:rPr>
          <w:rFonts w:ascii="KBH Tekst" w:hAnsi="KBH Tekst"/>
          <w:sz w:val="20"/>
          <w:szCs w:val="20"/>
        </w:rPr>
        <w:t xml:space="preserve">på signalplanen så de opsættes korrekt i marken. </w:t>
      </w:r>
      <w:r w:rsidR="00FC5972" w:rsidRPr="004C76FE">
        <w:rPr>
          <w:rFonts w:ascii="KBH Tekst" w:hAnsi="KBH Tekst"/>
          <w:sz w:val="20"/>
          <w:szCs w:val="20"/>
        </w:rPr>
        <w:t>Det er især placeringen i forhold til andre signaler</w:t>
      </w:r>
      <w:r w:rsidR="004E12C8" w:rsidRPr="004C76FE">
        <w:rPr>
          <w:rFonts w:ascii="KBH Tekst" w:hAnsi="KBH Tekst"/>
          <w:sz w:val="20"/>
          <w:szCs w:val="20"/>
        </w:rPr>
        <w:t xml:space="preserve">, </w:t>
      </w:r>
      <w:r w:rsidR="00FC5972" w:rsidRPr="004C76FE">
        <w:rPr>
          <w:rFonts w:ascii="KBH Tekst" w:hAnsi="KBH Tekst"/>
          <w:sz w:val="20"/>
          <w:szCs w:val="20"/>
        </w:rPr>
        <w:t xml:space="preserve">udformningen af </w:t>
      </w:r>
      <w:r w:rsidR="007F1711" w:rsidRPr="004C76FE">
        <w:rPr>
          <w:rFonts w:ascii="KBH Tekst" w:hAnsi="KBH Tekst"/>
          <w:sz w:val="20"/>
          <w:szCs w:val="20"/>
        </w:rPr>
        <w:t>lanternerne</w:t>
      </w:r>
      <w:r w:rsidR="004E12C8" w:rsidRPr="004C76FE">
        <w:rPr>
          <w:rFonts w:ascii="KBH Tekst" w:hAnsi="KBH Tekst"/>
          <w:sz w:val="20"/>
          <w:szCs w:val="20"/>
        </w:rPr>
        <w:t xml:space="preserve"> samt om cyklistsignaler vender op- eller nedad, </w:t>
      </w:r>
      <w:r w:rsidR="00FC5972" w:rsidRPr="004C76FE">
        <w:rPr>
          <w:rFonts w:ascii="KBH Tekst" w:hAnsi="KBH Tekst"/>
          <w:sz w:val="20"/>
          <w:szCs w:val="20"/>
        </w:rPr>
        <w:t>der er vigtig</w:t>
      </w:r>
      <w:r w:rsidR="004F1C3F" w:rsidRPr="004C76FE">
        <w:rPr>
          <w:rFonts w:ascii="KBH Tekst" w:hAnsi="KBH Tekst"/>
          <w:sz w:val="20"/>
          <w:szCs w:val="20"/>
        </w:rPr>
        <w:t xml:space="preserve">t. </w:t>
      </w:r>
    </w:p>
    <w:bookmarkEnd w:id="91"/>
    <w:p w14:paraId="70311B44" w14:textId="6C3B462E" w:rsidR="00EE1676" w:rsidRPr="004C76FE" w:rsidRDefault="00C81C07" w:rsidP="00E20FCF">
      <w:pPr>
        <w:pStyle w:val="Listeafsnit"/>
        <w:numPr>
          <w:ilvl w:val="0"/>
          <w:numId w:val="13"/>
        </w:numPr>
        <w:spacing w:beforeLines="120" w:before="288" w:afterLines="120" w:after="288"/>
        <w:rPr>
          <w:rFonts w:ascii="KBH Tekst" w:hAnsi="KBH Tekst"/>
          <w:sz w:val="20"/>
          <w:szCs w:val="20"/>
        </w:rPr>
      </w:pPr>
      <w:r w:rsidRPr="004C76FE">
        <w:rPr>
          <w:rFonts w:ascii="KBH Tekst" w:hAnsi="KBH Tekst"/>
          <w:sz w:val="20"/>
          <w:szCs w:val="20"/>
        </w:rPr>
        <w:t>Grøn 1</w:t>
      </w:r>
      <w:r w:rsidR="00EE1676" w:rsidRPr="004C76FE">
        <w:rPr>
          <w:rFonts w:ascii="KBH Tekst" w:hAnsi="KBH Tekst"/>
          <w:sz w:val="20"/>
          <w:szCs w:val="20"/>
        </w:rPr>
        <w:t xml:space="preserve">-lys pil laves kun af nød, er ikke </w:t>
      </w:r>
      <w:r w:rsidR="005C7703" w:rsidRPr="004C76FE">
        <w:rPr>
          <w:rFonts w:ascii="KBH Tekst" w:hAnsi="KBH Tekst"/>
          <w:sz w:val="20"/>
          <w:szCs w:val="20"/>
        </w:rPr>
        <w:t xml:space="preserve">i </w:t>
      </w:r>
      <w:r w:rsidR="00EE1676" w:rsidRPr="004C76FE">
        <w:rPr>
          <w:rFonts w:ascii="KBH Tekst" w:hAnsi="KBH Tekst"/>
          <w:sz w:val="20"/>
          <w:szCs w:val="20"/>
        </w:rPr>
        <w:t>sig selv sikkerhedsfremmende</w:t>
      </w:r>
      <w:r w:rsidR="000D1171" w:rsidRPr="004C76FE">
        <w:rPr>
          <w:rFonts w:ascii="KBH Tekst" w:hAnsi="KBH Tekst"/>
          <w:sz w:val="20"/>
          <w:szCs w:val="20"/>
        </w:rPr>
        <w:t xml:space="preserve">, og skal som </w:t>
      </w:r>
      <w:r w:rsidR="0043235A" w:rsidRPr="004C76FE">
        <w:rPr>
          <w:rFonts w:ascii="KBH Tekst" w:hAnsi="KBH Tekst"/>
          <w:sz w:val="20"/>
          <w:szCs w:val="20"/>
        </w:rPr>
        <w:t>udgangspunkt</w:t>
      </w:r>
      <w:r w:rsidR="000D1171" w:rsidRPr="004C76FE">
        <w:rPr>
          <w:rFonts w:ascii="KBH Tekst" w:hAnsi="KBH Tekst"/>
          <w:sz w:val="20"/>
          <w:szCs w:val="20"/>
        </w:rPr>
        <w:t xml:space="preserve"> trafikstyre</w:t>
      </w:r>
      <w:r w:rsidR="0043235A" w:rsidRPr="004C76FE">
        <w:rPr>
          <w:rFonts w:ascii="KBH Tekst" w:hAnsi="KBH Tekst"/>
          <w:sz w:val="20"/>
          <w:szCs w:val="20"/>
        </w:rPr>
        <w:t>s</w:t>
      </w:r>
      <w:r w:rsidR="000D1171" w:rsidRPr="004C76FE">
        <w:rPr>
          <w:rFonts w:ascii="KBH Tekst" w:hAnsi="KBH Tekst"/>
          <w:sz w:val="20"/>
          <w:szCs w:val="20"/>
        </w:rPr>
        <w:t>.</w:t>
      </w:r>
    </w:p>
    <w:p w14:paraId="2C745360" w14:textId="77777777" w:rsidR="00994053" w:rsidRPr="004C76FE" w:rsidRDefault="00994053" w:rsidP="00994053">
      <w:pPr>
        <w:pStyle w:val="Listeafsnit"/>
        <w:numPr>
          <w:ilvl w:val="0"/>
          <w:numId w:val="13"/>
        </w:numPr>
        <w:spacing w:beforeLines="120" w:before="288" w:afterLines="120" w:after="288"/>
        <w:rPr>
          <w:rFonts w:ascii="KBH Tekst" w:hAnsi="KBH Tekst"/>
          <w:b/>
          <w:sz w:val="20"/>
          <w:szCs w:val="20"/>
        </w:rPr>
      </w:pPr>
      <w:r w:rsidRPr="004C76FE">
        <w:rPr>
          <w:rFonts w:ascii="KBH Tekst" w:hAnsi="KBH Tekst"/>
          <w:sz w:val="20"/>
          <w:szCs w:val="20"/>
        </w:rPr>
        <w:t>1-lys pile i krydsets fjerne side, hvor der kan forekomme trafik foran pilen, skal monteres højtsiddende. Dette gælder især 1-lys højresvingspile.</w:t>
      </w:r>
    </w:p>
    <w:p w14:paraId="70311B45" w14:textId="68306A94" w:rsidR="00EE1676" w:rsidRPr="004C76FE" w:rsidRDefault="00EE1676" w:rsidP="00E20FCF">
      <w:pPr>
        <w:pStyle w:val="Listeafsnit"/>
        <w:numPr>
          <w:ilvl w:val="0"/>
          <w:numId w:val="13"/>
        </w:numPr>
        <w:spacing w:beforeLines="120" w:before="288" w:afterLines="120" w:after="288"/>
        <w:rPr>
          <w:rFonts w:ascii="KBH Tekst" w:hAnsi="KBH Tekst"/>
          <w:sz w:val="20"/>
          <w:szCs w:val="20"/>
        </w:rPr>
      </w:pPr>
      <w:r w:rsidRPr="004C76FE">
        <w:rPr>
          <w:rFonts w:ascii="KBH Tekst" w:hAnsi="KBH Tekst"/>
          <w:sz w:val="20"/>
          <w:szCs w:val="20"/>
        </w:rPr>
        <w:t>Ved delte fodgængerfelter med delt regulering skal der opsættes dobbelt rød mand (1) i retningen hvor der forekommer grønt</w:t>
      </w:r>
      <w:r w:rsidR="00C81C07" w:rsidRPr="004C76FE">
        <w:rPr>
          <w:rFonts w:ascii="KBH Tekst" w:hAnsi="KBH Tekst"/>
          <w:sz w:val="20"/>
          <w:szCs w:val="20"/>
        </w:rPr>
        <w:t>-</w:t>
      </w:r>
      <w:r w:rsidRPr="004C76FE">
        <w:rPr>
          <w:rFonts w:ascii="KBH Tekst" w:hAnsi="KBH Tekst"/>
          <w:sz w:val="20"/>
          <w:szCs w:val="20"/>
        </w:rPr>
        <w:t>bag</w:t>
      </w:r>
      <w:r w:rsidR="00C81C07" w:rsidRPr="004C76FE">
        <w:rPr>
          <w:rFonts w:ascii="KBH Tekst" w:hAnsi="KBH Tekst"/>
          <w:sz w:val="20"/>
          <w:szCs w:val="20"/>
        </w:rPr>
        <w:t>-</w:t>
      </w:r>
      <w:r w:rsidRPr="004C76FE">
        <w:rPr>
          <w:rFonts w:ascii="KBH Tekst" w:hAnsi="KBH Tekst"/>
          <w:sz w:val="20"/>
          <w:szCs w:val="20"/>
        </w:rPr>
        <w:t>rødt, og (2) i retningen, hvor der forekommer rødt</w:t>
      </w:r>
      <w:r w:rsidR="00C81C07" w:rsidRPr="004C76FE">
        <w:rPr>
          <w:rFonts w:ascii="KBH Tekst" w:hAnsi="KBH Tekst"/>
          <w:sz w:val="20"/>
          <w:szCs w:val="20"/>
        </w:rPr>
        <w:t>-</w:t>
      </w:r>
      <w:r w:rsidRPr="004C76FE">
        <w:rPr>
          <w:rFonts w:ascii="KBH Tekst" w:hAnsi="KBH Tekst"/>
          <w:sz w:val="20"/>
          <w:szCs w:val="20"/>
        </w:rPr>
        <w:t>bag</w:t>
      </w:r>
      <w:r w:rsidR="00C81C07" w:rsidRPr="004C76FE">
        <w:rPr>
          <w:rFonts w:ascii="KBH Tekst" w:hAnsi="KBH Tekst"/>
          <w:sz w:val="20"/>
          <w:szCs w:val="20"/>
        </w:rPr>
        <w:t>-g</w:t>
      </w:r>
      <w:r w:rsidRPr="004C76FE">
        <w:rPr>
          <w:rFonts w:ascii="KBH Tekst" w:hAnsi="KBH Tekst"/>
          <w:sz w:val="20"/>
          <w:szCs w:val="20"/>
        </w:rPr>
        <w:t xml:space="preserve">rønt, </w:t>
      </w:r>
      <w:r w:rsidR="00F41712" w:rsidRPr="004C76FE">
        <w:rPr>
          <w:rFonts w:ascii="KBH Tekst" w:hAnsi="KBH Tekst"/>
          <w:sz w:val="20"/>
          <w:szCs w:val="20"/>
        </w:rPr>
        <w:t>hvis rødt</w:t>
      </w:r>
      <w:r w:rsidR="00C81C07" w:rsidRPr="004C76FE">
        <w:rPr>
          <w:rFonts w:ascii="KBH Tekst" w:hAnsi="KBH Tekst"/>
          <w:sz w:val="20"/>
          <w:szCs w:val="20"/>
        </w:rPr>
        <w:t>-</w:t>
      </w:r>
      <w:r w:rsidR="00F41712" w:rsidRPr="004C76FE">
        <w:rPr>
          <w:rFonts w:ascii="KBH Tekst" w:hAnsi="KBH Tekst"/>
          <w:sz w:val="20"/>
          <w:szCs w:val="20"/>
        </w:rPr>
        <w:t>bag</w:t>
      </w:r>
      <w:r w:rsidR="00C81C07" w:rsidRPr="004C76FE">
        <w:rPr>
          <w:rFonts w:ascii="KBH Tekst" w:hAnsi="KBH Tekst"/>
          <w:sz w:val="20"/>
          <w:szCs w:val="20"/>
        </w:rPr>
        <w:t>-</w:t>
      </w:r>
      <w:r w:rsidR="00917B9E" w:rsidRPr="004C76FE">
        <w:rPr>
          <w:rFonts w:ascii="KBH Tekst" w:hAnsi="KBH Tekst"/>
          <w:sz w:val="20"/>
          <w:szCs w:val="20"/>
        </w:rPr>
        <w:t>g</w:t>
      </w:r>
      <w:r w:rsidR="00F41712" w:rsidRPr="004C76FE">
        <w:rPr>
          <w:rFonts w:ascii="KBH Tekst" w:hAnsi="KBH Tekst"/>
          <w:sz w:val="20"/>
          <w:szCs w:val="20"/>
        </w:rPr>
        <w:t>rønt visningen har en varighed som betyder, at fodgængere startende for grønt kan nå frem til det røde signal</w:t>
      </w:r>
      <w:r w:rsidR="00805108" w:rsidRPr="004C76FE">
        <w:rPr>
          <w:rFonts w:ascii="KBH Tekst" w:hAnsi="KBH Tekst"/>
          <w:sz w:val="20"/>
          <w:szCs w:val="20"/>
        </w:rPr>
        <w:t xml:space="preserve"> med </w:t>
      </w:r>
      <w:r w:rsidR="009B43EC" w:rsidRPr="004C76FE">
        <w:rPr>
          <w:rFonts w:ascii="KBH Tekst" w:hAnsi="KBH Tekst"/>
          <w:sz w:val="20"/>
          <w:szCs w:val="20"/>
        </w:rPr>
        <w:t xml:space="preserve">en ganghastighed på </w:t>
      </w:r>
      <w:r w:rsidR="00805108" w:rsidRPr="004C76FE">
        <w:rPr>
          <w:rFonts w:ascii="KBH Tekst" w:hAnsi="KBH Tekst"/>
          <w:sz w:val="20"/>
          <w:szCs w:val="20"/>
        </w:rPr>
        <w:t>1,5 m/s</w:t>
      </w:r>
      <w:r w:rsidR="00F41712" w:rsidRPr="004C76FE">
        <w:rPr>
          <w:rFonts w:ascii="KBH Tekst" w:hAnsi="KBH Tekst"/>
          <w:sz w:val="20"/>
          <w:szCs w:val="20"/>
        </w:rPr>
        <w:t>, før dette skifter til grønt.</w:t>
      </w:r>
    </w:p>
    <w:p w14:paraId="70311B46" w14:textId="77223E2B" w:rsidR="006D6D86" w:rsidRPr="004C76FE" w:rsidRDefault="006D6D86" w:rsidP="00E20FCF">
      <w:pPr>
        <w:pStyle w:val="Listeafsnit"/>
        <w:numPr>
          <w:ilvl w:val="0"/>
          <w:numId w:val="13"/>
        </w:numPr>
        <w:spacing w:beforeLines="120" w:before="288" w:afterLines="120" w:after="288"/>
        <w:rPr>
          <w:rFonts w:ascii="KBH Tekst" w:hAnsi="KBH Tekst"/>
          <w:sz w:val="20"/>
          <w:szCs w:val="20"/>
        </w:rPr>
      </w:pPr>
      <w:r w:rsidRPr="004C76FE">
        <w:rPr>
          <w:rFonts w:ascii="KBH Tekst" w:hAnsi="KBH Tekst"/>
          <w:sz w:val="20"/>
          <w:szCs w:val="20"/>
        </w:rPr>
        <w:t xml:space="preserve">Ved minusgrøntsignal i fjerne venstre hjørne af krydset, skal man være varsom med placering af sekundært </w:t>
      </w:r>
      <w:r w:rsidR="005C7703" w:rsidRPr="004C76FE">
        <w:rPr>
          <w:rFonts w:ascii="KBH Tekst" w:hAnsi="KBH Tekst"/>
          <w:sz w:val="20"/>
          <w:szCs w:val="20"/>
        </w:rPr>
        <w:t>hoved</w:t>
      </w:r>
      <w:r w:rsidRPr="004C76FE">
        <w:rPr>
          <w:rFonts w:ascii="KBH Tekst" w:hAnsi="KBH Tekst"/>
          <w:sz w:val="20"/>
          <w:szCs w:val="20"/>
        </w:rPr>
        <w:t>signal i synsfeltet for de venstresvingende.</w:t>
      </w:r>
    </w:p>
    <w:p w14:paraId="367EADA3" w14:textId="77777777" w:rsidR="00617890" w:rsidRPr="004C76FE" w:rsidRDefault="00617890" w:rsidP="00617890">
      <w:pPr>
        <w:pStyle w:val="Listeafsnit"/>
        <w:numPr>
          <w:ilvl w:val="0"/>
          <w:numId w:val="13"/>
        </w:numPr>
        <w:spacing w:beforeLines="120" w:before="288" w:afterLines="120" w:after="288"/>
        <w:rPr>
          <w:rFonts w:ascii="KBH Tekst" w:hAnsi="KBH Tekst"/>
          <w:b/>
          <w:sz w:val="20"/>
          <w:szCs w:val="20"/>
        </w:rPr>
      </w:pPr>
      <w:r w:rsidRPr="004C76FE">
        <w:rPr>
          <w:rFonts w:ascii="KBH Tekst" w:hAnsi="KBH Tekst"/>
          <w:sz w:val="20"/>
          <w:szCs w:val="20"/>
        </w:rPr>
        <w:t>Hovedsignaler kan monteres nedadvendt, fx hvis:</w:t>
      </w:r>
    </w:p>
    <w:p w14:paraId="34D82959" w14:textId="77777777" w:rsidR="00617890" w:rsidRPr="004C76FE" w:rsidRDefault="00617890" w:rsidP="00617890">
      <w:pPr>
        <w:pStyle w:val="Listeafsnit"/>
        <w:numPr>
          <w:ilvl w:val="1"/>
          <w:numId w:val="13"/>
        </w:numPr>
        <w:spacing w:beforeLines="120" w:before="288" w:afterLines="120" w:after="288"/>
        <w:rPr>
          <w:rFonts w:ascii="KBH Tekst" w:hAnsi="KBH Tekst"/>
          <w:b/>
          <w:sz w:val="20"/>
          <w:szCs w:val="20"/>
        </w:rPr>
      </w:pPr>
      <w:r w:rsidRPr="004C76FE">
        <w:rPr>
          <w:rFonts w:ascii="KBH Tekst" w:hAnsi="KBH Tekst"/>
          <w:sz w:val="20"/>
          <w:szCs w:val="20"/>
        </w:rPr>
        <w:t>Der er behov for bedre synlighed til signalhovedet fra stoplinjen, fx ved en midterhelle</w:t>
      </w:r>
    </w:p>
    <w:p w14:paraId="63B6FAB8" w14:textId="434CA106" w:rsidR="00617890" w:rsidRPr="004C76FE" w:rsidRDefault="00617890" w:rsidP="00617890">
      <w:pPr>
        <w:pStyle w:val="Listeafsnit"/>
        <w:numPr>
          <w:ilvl w:val="1"/>
          <w:numId w:val="13"/>
        </w:numPr>
        <w:spacing w:beforeLines="120" w:before="288" w:afterLines="120" w:after="288"/>
        <w:rPr>
          <w:rFonts w:ascii="KBH Tekst" w:hAnsi="KBH Tekst"/>
          <w:b/>
          <w:sz w:val="20"/>
          <w:szCs w:val="20"/>
        </w:rPr>
      </w:pPr>
      <w:r w:rsidRPr="004C76FE">
        <w:rPr>
          <w:rFonts w:ascii="KBH Tekst" w:hAnsi="KBH Tekst"/>
          <w:sz w:val="20"/>
          <w:szCs w:val="20"/>
        </w:rPr>
        <w:t xml:space="preserve">Et lavtsiddende hovedsignal skal monteres over et opadvendt cyklistsignal (da hovedsignalet </w:t>
      </w:r>
      <w:r w:rsidR="00725C61" w:rsidRPr="004C76FE">
        <w:rPr>
          <w:rFonts w:ascii="KBH Tekst" w:hAnsi="KBH Tekst"/>
          <w:sz w:val="20"/>
          <w:szCs w:val="20"/>
        </w:rPr>
        <w:t xml:space="preserve">i så fald </w:t>
      </w:r>
      <w:r w:rsidRPr="004C76FE">
        <w:rPr>
          <w:rFonts w:ascii="KBH Tekst" w:hAnsi="KBH Tekst"/>
          <w:sz w:val="20"/>
          <w:szCs w:val="20"/>
        </w:rPr>
        <w:t xml:space="preserve">kan monteres højere på </w:t>
      </w:r>
      <w:r w:rsidR="001C458B" w:rsidRPr="004C76FE">
        <w:rPr>
          <w:rFonts w:ascii="KBH Tekst" w:hAnsi="KBH Tekst"/>
          <w:sz w:val="20"/>
          <w:szCs w:val="20"/>
        </w:rPr>
        <w:t>masten,</w:t>
      </w:r>
      <w:r w:rsidR="00725C61" w:rsidRPr="004C76FE">
        <w:rPr>
          <w:rFonts w:ascii="KBH Tekst" w:hAnsi="KBH Tekst"/>
          <w:sz w:val="20"/>
          <w:szCs w:val="20"/>
        </w:rPr>
        <w:t xml:space="preserve"> men stadigvæk </w:t>
      </w:r>
      <w:r w:rsidR="001C458B" w:rsidRPr="004C76FE">
        <w:rPr>
          <w:rFonts w:ascii="KBH Tekst" w:hAnsi="KBH Tekst"/>
          <w:sz w:val="20"/>
          <w:szCs w:val="20"/>
        </w:rPr>
        <w:t>anses som</w:t>
      </w:r>
      <w:r w:rsidR="00725C61" w:rsidRPr="004C76FE">
        <w:rPr>
          <w:rFonts w:ascii="KBH Tekst" w:hAnsi="KBH Tekst"/>
          <w:sz w:val="20"/>
          <w:szCs w:val="20"/>
        </w:rPr>
        <w:t xml:space="preserve"> lavtsiddende</w:t>
      </w:r>
      <w:r w:rsidRPr="004C76FE">
        <w:rPr>
          <w:rFonts w:ascii="KBH Tekst" w:hAnsi="KBH Tekst"/>
          <w:sz w:val="20"/>
          <w:szCs w:val="20"/>
        </w:rPr>
        <w:t>).</w:t>
      </w:r>
    </w:p>
    <w:p w14:paraId="5D212911" w14:textId="1FF637B5" w:rsidR="00617890" w:rsidRPr="004C76FE" w:rsidRDefault="00617890" w:rsidP="00994053">
      <w:pPr>
        <w:pStyle w:val="Listeafsnit"/>
        <w:numPr>
          <w:ilvl w:val="0"/>
          <w:numId w:val="13"/>
        </w:numPr>
        <w:spacing w:beforeLines="120" w:before="288" w:afterLines="120" w:after="288"/>
        <w:rPr>
          <w:rFonts w:ascii="KBH Tekst" w:hAnsi="KBH Tekst"/>
          <w:b/>
          <w:sz w:val="20"/>
          <w:szCs w:val="20"/>
        </w:rPr>
      </w:pPr>
      <w:r w:rsidRPr="004C76FE">
        <w:rPr>
          <w:rFonts w:ascii="KBH Tekst" w:hAnsi="KBH Tekst"/>
          <w:sz w:val="20"/>
          <w:szCs w:val="20"/>
        </w:rPr>
        <w:t xml:space="preserve">Signalhoveder </w:t>
      </w:r>
      <w:r w:rsidR="00290481" w:rsidRPr="004C76FE">
        <w:rPr>
          <w:rFonts w:ascii="KBH Tekst" w:hAnsi="KBH Tekst"/>
          <w:sz w:val="20"/>
          <w:szCs w:val="20"/>
        </w:rPr>
        <w:t xml:space="preserve">for kørende trafikanter </w:t>
      </w:r>
      <w:r w:rsidRPr="004C76FE">
        <w:rPr>
          <w:rFonts w:ascii="KBH Tekst" w:hAnsi="KBH Tekst"/>
          <w:sz w:val="20"/>
          <w:szCs w:val="20"/>
        </w:rPr>
        <w:t>skal roteres, så flest mulige trafikanter</w:t>
      </w:r>
      <w:r w:rsidR="009656C6" w:rsidRPr="004C76FE">
        <w:rPr>
          <w:rFonts w:ascii="KBH Tekst" w:hAnsi="KBH Tekst"/>
          <w:sz w:val="20"/>
          <w:szCs w:val="20"/>
        </w:rPr>
        <w:t xml:space="preserve"> fra den pågældende retning</w:t>
      </w:r>
      <w:r w:rsidRPr="004C76FE">
        <w:rPr>
          <w:rFonts w:ascii="KBH Tekst" w:hAnsi="KBH Tekst"/>
          <w:sz w:val="20"/>
          <w:szCs w:val="20"/>
        </w:rPr>
        <w:t xml:space="preserve"> kan se dem når de kører mod krydset. </w:t>
      </w:r>
    </w:p>
    <w:p w14:paraId="537F79A9" w14:textId="33B7B8D6" w:rsidR="00225BBE" w:rsidRPr="004C76FE" w:rsidRDefault="008D5E55" w:rsidP="00225BBE">
      <w:pPr>
        <w:pStyle w:val="Listeafsnit"/>
        <w:numPr>
          <w:ilvl w:val="0"/>
          <w:numId w:val="13"/>
        </w:numPr>
        <w:spacing w:beforeLines="120" w:before="288" w:afterLines="120" w:after="288"/>
        <w:rPr>
          <w:rFonts w:ascii="KBH Tekst" w:hAnsi="KBH Tekst"/>
          <w:sz w:val="20"/>
          <w:szCs w:val="20"/>
        </w:rPr>
      </w:pPr>
      <w:r w:rsidRPr="004C76FE">
        <w:rPr>
          <w:rFonts w:ascii="KBH Tekst" w:hAnsi="KBH Tekst"/>
          <w:sz w:val="20"/>
          <w:szCs w:val="20"/>
        </w:rPr>
        <w:t xml:space="preserve">Cyklistgalgemaster skal så vidt </w:t>
      </w:r>
      <w:r w:rsidR="00CD308A" w:rsidRPr="004C76FE">
        <w:rPr>
          <w:rFonts w:ascii="KBH Tekst" w:hAnsi="KBH Tekst"/>
          <w:sz w:val="20"/>
          <w:szCs w:val="20"/>
        </w:rPr>
        <w:t xml:space="preserve">muligt </w:t>
      </w:r>
      <w:r w:rsidRPr="004C76FE">
        <w:rPr>
          <w:rFonts w:ascii="KBH Tekst" w:hAnsi="KBH Tekst"/>
          <w:sz w:val="20"/>
          <w:szCs w:val="20"/>
        </w:rPr>
        <w:t>undgås</w:t>
      </w:r>
      <w:r w:rsidR="002B2865" w:rsidRPr="004C76FE">
        <w:rPr>
          <w:rFonts w:ascii="KBH Tekst" w:hAnsi="KBH Tekst"/>
          <w:sz w:val="20"/>
          <w:szCs w:val="20"/>
        </w:rPr>
        <w:t xml:space="preserve"> på grund af forhøjet påkørselsrisiko. Hvis de </w:t>
      </w:r>
      <w:r w:rsidR="00EA739C" w:rsidRPr="004C76FE">
        <w:rPr>
          <w:rFonts w:ascii="KBH Tekst" w:hAnsi="KBH Tekst"/>
          <w:sz w:val="20"/>
          <w:szCs w:val="20"/>
        </w:rPr>
        <w:t>etableres,</w:t>
      </w:r>
      <w:r w:rsidR="002B2865" w:rsidRPr="004C76FE">
        <w:rPr>
          <w:rFonts w:ascii="KBH Tekst" w:hAnsi="KBH Tekst"/>
          <w:sz w:val="20"/>
          <w:szCs w:val="20"/>
        </w:rPr>
        <w:t xml:space="preserve"> må der </w:t>
      </w:r>
      <w:r w:rsidR="00E8499A" w:rsidRPr="004C76FE">
        <w:rPr>
          <w:rFonts w:ascii="KBH Tekst" w:hAnsi="KBH Tekst"/>
          <w:sz w:val="20"/>
          <w:szCs w:val="20"/>
        </w:rPr>
        <w:t xml:space="preserve">ikke </w:t>
      </w:r>
      <w:r w:rsidR="004E12C8" w:rsidRPr="004C76FE">
        <w:rPr>
          <w:rFonts w:ascii="KBH Tekst" w:hAnsi="KBH Tekst"/>
          <w:sz w:val="20"/>
          <w:szCs w:val="20"/>
        </w:rPr>
        <w:t xml:space="preserve">monteres </w:t>
      </w:r>
      <w:r w:rsidR="00E8499A" w:rsidRPr="004C76FE">
        <w:rPr>
          <w:rFonts w:ascii="KBH Tekst" w:hAnsi="KBH Tekst"/>
          <w:sz w:val="20"/>
          <w:szCs w:val="20"/>
        </w:rPr>
        <w:t>nedadvendte cyklis</w:t>
      </w:r>
      <w:r w:rsidR="00F56960" w:rsidRPr="004C76FE">
        <w:rPr>
          <w:rFonts w:ascii="KBH Tekst" w:hAnsi="KBH Tekst"/>
          <w:sz w:val="20"/>
          <w:szCs w:val="20"/>
        </w:rPr>
        <w:t xml:space="preserve">tsignaler på </w:t>
      </w:r>
      <w:r w:rsidR="004E12C8" w:rsidRPr="004C76FE">
        <w:rPr>
          <w:rFonts w:ascii="KBH Tekst" w:hAnsi="KBH Tekst"/>
          <w:sz w:val="20"/>
          <w:szCs w:val="20"/>
        </w:rPr>
        <w:t>galgen</w:t>
      </w:r>
      <w:r w:rsidR="002B2865" w:rsidRPr="004C76FE">
        <w:rPr>
          <w:rFonts w:ascii="KBH Tekst" w:hAnsi="KBH Tekst"/>
          <w:sz w:val="20"/>
          <w:szCs w:val="20"/>
        </w:rPr>
        <w:t>.</w:t>
      </w:r>
    </w:p>
    <w:p w14:paraId="6DBD6AC9" w14:textId="77777777" w:rsidR="0083221D" w:rsidRPr="004C76FE" w:rsidRDefault="0083221D" w:rsidP="0083221D">
      <w:pPr>
        <w:pStyle w:val="Listeafsnit"/>
        <w:numPr>
          <w:ilvl w:val="0"/>
          <w:numId w:val="13"/>
        </w:numPr>
        <w:spacing w:afterLines="120" w:after="288"/>
        <w:rPr>
          <w:rFonts w:ascii="KBH Tekst" w:hAnsi="KBH Tekst"/>
          <w:sz w:val="20"/>
          <w:szCs w:val="20"/>
        </w:rPr>
      </w:pPr>
      <w:r w:rsidRPr="004C76FE">
        <w:rPr>
          <w:rFonts w:ascii="KBH Tekst" w:hAnsi="KBH Tekst"/>
          <w:sz w:val="20"/>
          <w:szCs w:val="20"/>
        </w:rPr>
        <w:t xml:space="preserve">Hvis busser får forkørselsret med et BUS-signal, bør der suppleres med et cykelsignal, såfremt cyklister kan køre samtidig. </w:t>
      </w:r>
    </w:p>
    <w:p w14:paraId="56DE8075" w14:textId="740D5C7C" w:rsidR="00253348" w:rsidRPr="004C76FE" w:rsidRDefault="00253348" w:rsidP="004C76FE">
      <w:pPr>
        <w:pStyle w:val="Listeafsnit"/>
        <w:numPr>
          <w:ilvl w:val="0"/>
          <w:numId w:val="13"/>
        </w:numPr>
        <w:spacing w:beforeLines="120" w:before="288" w:afterLines="120" w:after="288"/>
        <w:rPr>
          <w:rFonts w:ascii="KBH Tekst" w:hAnsi="KBH Tekst"/>
          <w:sz w:val="20"/>
          <w:szCs w:val="20"/>
        </w:rPr>
      </w:pPr>
      <w:r w:rsidRPr="004C76FE">
        <w:rPr>
          <w:rFonts w:ascii="KBH Tekst" w:hAnsi="KBH Tekst"/>
          <w:sz w:val="20"/>
          <w:szCs w:val="20"/>
        </w:rPr>
        <w:t xml:space="preserve">Et minusgrøntsignal programmeres som en selvstændig signalgruppe, når den enten ikke skal have en </w:t>
      </w:r>
      <w:r w:rsidR="007D1A12" w:rsidRPr="004C76FE">
        <w:rPr>
          <w:rFonts w:ascii="KBH Tekst" w:hAnsi="KBH Tekst"/>
          <w:sz w:val="20"/>
          <w:szCs w:val="20"/>
        </w:rPr>
        <w:t>rødgul</w:t>
      </w:r>
      <w:r w:rsidRPr="004C76FE">
        <w:rPr>
          <w:rFonts w:ascii="KBH Tekst" w:hAnsi="KBH Tekst"/>
          <w:sz w:val="20"/>
          <w:szCs w:val="20"/>
        </w:rPr>
        <w:t xml:space="preserve"> visning (fx når det bruges til at regulere en overkørsel), eller når rødgulvisningen skal være anderledes fra de modkørendes signaler (fx når grønt i signalerne for med- og modkørende ikke starter samtidig). </w:t>
      </w:r>
    </w:p>
    <w:p w14:paraId="78FEE8EC" w14:textId="77777777" w:rsidR="001C093D" w:rsidRPr="004C76FE" w:rsidRDefault="001C093D" w:rsidP="001C093D">
      <w:pPr>
        <w:pStyle w:val="Listeafsnit"/>
        <w:spacing w:afterLines="120" w:after="288"/>
        <w:ind w:left="714"/>
        <w:rPr>
          <w:rFonts w:ascii="KBH Tekst" w:hAnsi="KBH Tekst"/>
          <w:sz w:val="20"/>
          <w:szCs w:val="20"/>
        </w:rPr>
      </w:pPr>
    </w:p>
    <w:p w14:paraId="663AA902" w14:textId="77777777" w:rsidR="001C093D" w:rsidRPr="004C76FE" w:rsidRDefault="001C093D" w:rsidP="001C093D">
      <w:pPr>
        <w:pStyle w:val="Overskrift1"/>
        <w:rPr>
          <w:szCs w:val="20"/>
        </w:rPr>
      </w:pPr>
      <w:bookmarkStart w:id="92" w:name="_Toc196762307"/>
      <w:r w:rsidRPr="004C76FE">
        <w:rPr>
          <w:szCs w:val="20"/>
        </w:rPr>
        <w:t>Signalstandere</w:t>
      </w:r>
      <w:bookmarkEnd w:id="92"/>
    </w:p>
    <w:p w14:paraId="7372948E" w14:textId="77777777" w:rsidR="001C093D" w:rsidRPr="004C76FE" w:rsidRDefault="001C093D" w:rsidP="001C093D">
      <w:pPr>
        <w:pStyle w:val="Listeafsnit"/>
        <w:numPr>
          <w:ilvl w:val="0"/>
          <w:numId w:val="16"/>
        </w:numPr>
        <w:spacing w:beforeLines="120" w:before="288" w:afterLines="120" w:after="288"/>
        <w:rPr>
          <w:rFonts w:ascii="KBH Tekst" w:hAnsi="KBH Tekst"/>
          <w:sz w:val="20"/>
          <w:szCs w:val="20"/>
        </w:rPr>
      </w:pPr>
      <w:r w:rsidRPr="004C76FE">
        <w:rPr>
          <w:rFonts w:ascii="KBH Tekst" w:hAnsi="KBH Tekst"/>
          <w:sz w:val="20"/>
          <w:szCs w:val="20"/>
        </w:rPr>
        <w:t xml:space="preserve">Færdselstavler og ITS-udstyr, der skal monteres højt, må ikke monteres på lav stander med eller uden en forlængerarm. </w:t>
      </w:r>
    </w:p>
    <w:p w14:paraId="0DB9FBD5" w14:textId="77777777" w:rsidR="001C093D" w:rsidRDefault="001C093D" w:rsidP="001C093D">
      <w:pPr>
        <w:pStyle w:val="Listeafsnit"/>
        <w:numPr>
          <w:ilvl w:val="0"/>
          <w:numId w:val="16"/>
        </w:numPr>
        <w:spacing w:beforeLines="120" w:before="288" w:afterLines="120" w:after="288"/>
        <w:rPr>
          <w:rFonts w:ascii="KBH Tekst" w:hAnsi="KBH Tekst"/>
          <w:sz w:val="20"/>
          <w:szCs w:val="20"/>
        </w:rPr>
      </w:pPr>
      <w:r w:rsidRPr="004C76FE">
        <w:rPr>
          <w:rFonts w:ascii="KBH Tekst" w:hAnsi="KBH Tekst"/>
          <w:sz w:val="20"/>
          <w:szCs w:val="20"/>
        </w:rPr>
        <w:t xml:space="preserve">Ved meget smalle fortove (fx under 1,5 meter), kan stander stilles i bagkant af fortovet. Dette gælder også hvis der er lydsignaler monteret på standeren. </w:t>
      </w:r>
    </w:p>
    <w:p w14:paraId="32FED1C1" w14:textId="77777777" w:rsidR="001C093D" w:rsidRDefault="001C093D" w:rsidP="001C093D">
      <w:pPr>
        <w:pStyle w:val="Listeafsnit"/>
        <w:numPr>
          <w:ilvl w:val="1"/>
          <w:numId w:val="16"/>
        </w:numPr>
        <w:spacing w:beforeLines="120" w:before="288" w:afterLines="120" w:after="288"/>
        <w:rPr>
          <w:rFonts w:ascii="KBH Tekst" w:hAnsi="KBH Tekst"/>
          <w:sz w:val="20"/>
          <w:szCs w:val="20"/>
        </w:rPr>
      </w:pPr>
      <w:r>
        <w:rPr>
          <w:rFonts w:ascii="KBH Tekst" w:hAnsi="KBH Tekst"/>
          <w:sz w:val="20"/>
          <w:szCs w:val="20"/>
        </w:rPr>
        <w:t>Færdselst</w:t>
      </w:r>
      <w:r w:rsidRPr="004C76FE">
        <w:rPr>
          <w:rFonts w:ascii="KBH Tekst" w:hAnsi="KBH Tekst"/>
          <w:sz w:val="20"/>
          <w:szCs w:val="20"/>
        </w:rPr>
        <w:t xml:space="preserve">avler </w:t>
      </w:r>
      <w:r>
        <w:rPr>
          <w:rFonts w:ascii="KBH Tekst" w:hAnsi="KBH Tekst"/>
          <w:sz w:val="20"/>
          <w:szCs w:val="20"/>
        </w:rPr>
        <w:t xml:space="preserve">på strækningen </w:t>
      </w:r>
      <w:r w:rsidRPr="004C76FE">
        <w:rPr>
          <w:rFonts w:ascii="KBH Tekst" w:hAnsi="KBH Tekst"/>
          <w:sz w:val="20"/>
          <w:szCs w:val="20"/>
        </w:rPr>
        <w:t>kan tillige flyttes til bagkant af fortovet.</w:t>
      </w:r>
    </w:p>
    <w:p w14:paraId="74C19581" w14:textId="77777777" w:rsidR="001C093D" w:rsidRPr="004C76FE" w:rsidRDefault="001C093D" w:rsidP="001C093D">
      <w:pPr>
        <w:pStyle w:val="Listeafsnit"/>
        <w:keepLines/>
        <w:numPr>
          <w:ilvl w:val="0"/>
          <w:numId w:val="16"/>
        </w:numPr>
        <w:spacing w:beforeLines="120" w:before="288" w:afterLines="120" w:after="288"/>
        <w:rPr>
          <w:rFonts w:ascii="KBH Tekst" w:hAnsi="KBH Tekst"/>
          <w:sz w:val="20"/>
          <w:szCs w:val="20"/>
        </w:rPr>
      </w:pPr>
      <w:r w:rsidRPr="000D40C5">
        <w:rPr>
          <w:rFonts w:ascii="KBH Tekst" w:hAnsi="KBH Tekst"/>
          <w:sz w:val="20"/>
          <w:szCs w:val="20"/>
        </w:rPr>
        <w:t>Placering af standere og styreskab må ikke medføre unødvendig gene for fodgængere.</w:t>
      </w:r>
    </w:p>
    <w:p w14:paraId="41915F23" w14:textId="77777777" w:rsidR="001C093D" w:rsidRPr="004C76FE" w:rsidRDefault="001C093D" w:rsidP="001C093D">
      <w:pPr>
        <w:pStyle w:val="Listeafsnit"/>
        <w:keepLines/>
        <w:numPr>
          <w:ilvl w:val="0"/>
          <w:numId w:val="18"/>
        </w:numPr>
        <w:spacing w:beforeLines="120" w:before="288" w:afterLines="120" w:after="288"/>
        <w:rPr>
          <w:rFonts w:ascii="KBH Tekst" w:hAnsi="KBH Tekst"/>
          <w:sz w:val="20"/>
          <w:szCs w:val="20"/>
        </w:rPr>
      </w:pPr>
      <w:r w:rsidRPr="004C76FE">
        <w:rPr>
          <w:rFonts w:ascii="KBH Tekst" w:hAnsi="KBH Tekst"/>
          <w:sz w:val="20"/>
          <w:szCs w:val="20"/>
        </w:rPr>
        <w:t>Afhængigt af krydsets prioritering i det overordnede vejnet, skal der opsættes eller være mulighed for opsætning af trafikledelseskamera. Det kan være på gittermast, en radarmast, en høj belysningsmast eller på en videomast. Det anbefales at placere trafikledelseskameraer på master som står i en midterhelle på hovedretningen, og i bagkant af evt. fodgængerfelt, hvor den står mere beskyttet end i forhelle. Hvis masten undtagelsesvis står tæt på boliger, skal trafikledelseskameraet fysisk afskærmes. Der skal trækkes ekstra CAT6 eller CAT7-kabler til master, hvor der ønskes opsat trafikledelseskameraer.</w:t>
      </w:r>
    </w:p>
    <w:p w14:paraId="00FBA380" w14:textId="10E49B31" w:rsidR="001C093D" w:rsidRPr="004C76FE" w:rsidRDefault="001C093D" w:rsidP="001C093D">
      <w:pPr>
        <w:pStyle w:val="Listeafsnit"/>
        <w:keepLines/>
        <w:numPr>
          <w:ilvl w:val="0"/>
          <w:numId w:val="18"/>
        </w:numPr>
        <w:spacing w:beforeLines="120" w:before="288" w:afterLines="120" w:after="288"/>
        <w:rPr>
          <w:rFonts w:ascii="KBH Tekst" w:hAnsi="KBH Tekst"/>
          <w:sz w:val="20"/>
          <w:szCs w:val="20"/>
        </w:rPr>
      </w:pPr>
      <w:r w:rsidRPr="004C76FE">
        <w:rPr>
          <w:rFonts w:ascii="KBH Tekst" w:hAnsi="KBH Tekst"/>
          <w:sz w:val="20"/>
          <w:szCs w:val="20"/>
        </w:rPr>
        <w:lastRenderedPageBreak/>
        <w:t xml:space="preserve">Højden på master er ca. </w:t>
      </w:r>
      <w:r w:rsidR="00946E9E">
        <w:rPr>
          <w:rFonts w:ascii="KBH Tekst" w:hAnsi="KBH Tekst"/>
          <w:sz w:val="20"/>
          <w:szCs w:val="20"/>
        </w:rPr>
        <w:t xml:space="preserve">1,3 m for lydsignalmaster, </w:t>
      </w:r>
      <w:r w:rsidRPr="004C76FE">
        <w:rPr>
          <w:rFonts w:ascii="KBH Tekst" w:hAnsi="KBH Tekst"/>
          <w:sz w:val="20"/>
          <w:szCs w:val="20"/>
        </w:rPr>
        <w:t>2</w:t>
      </w:r>
      <w:r w:rsidR="00D5323D">
        <w:rPr>
          <w:rFonts w:ascii="KBH Tekst" w:hAnsi="KBH Tekst"/>
          <w:sz w:val="20"/>
          <w:szCs w:val="20"/>
        </w:rPr>
        <w:t>,1</w:t>
      </w:r>
      <w:r w:rsidRPr="004C76FE">
        <w:rPr>
          <w:rFonts w:ascii="KBH Tekst" w:hAnsi="KBH Tekst"/>
          <w:sz w:val="20"/>
          <w:szCs w:val="20"/>
        </w:rPr>
        <w:t xml:space="preserve"> m for lave master, 4</w:t>
      </w:r>
      <w:r w:rsidR="00C7756A">
        <w:rPr>
          <w:rFonts w:ascii="KBH Tekst" w:hAnsi="KBH Tekst"/>
          <w:sz w:val="20"/>
          <w:szCs w:val="20"/>
        </w:rPr>
        <w:t>,1</w:t>
      </w:r>
      <w:r w:rsidRPr="004C76FE">
        <w:rPr>
          <w:rFonts w:ascii="KBH Tekst" w:hAnsi="KBH Tekst"/>
          <w:sz w:val="20"/>
          <w:szCs w:val="20"/>
        </w:rPr>
        <w:t xml:space="preserve"> m for høje master, 6,1 m for radar master og 9 m for video master. </w:t>
      </w:r>
    </w:p>
    <w:p w14:paraId="50BC1A8C" w14:textId="060456C5" w:rsidR="001C093D" w:rsidRPr="004C76FE" w:rsidRDefault="001C093D" w:rsidP="001C093D">
      <w:pPr>
        <w:pStyle w:val="Listeafsnit"/>
        <w:keepLines/>
        <w:numPr>
          <w:ilvl w:val="1"/>
          <w:numId w:val="18"/>
        </w:numPr>
        <w:spacing w:beforeLines="120" w:before="288" w:afterLines="120" w:after="288"/>
        <w:rPr>
          <w:rFonts w:ascii="KBH Tekst" w:hAnsi="KBH Tekst"/>
          <w:sz w:val="20"/>
          <w:szCs w:val="20"/>
        </w:rPr>
      </w:pPr>
      <w:r w:rsidRPr="004C76FE">
        <w:rPr>
          <w:rFonts w:ascii="KBH Tekst" w:hAnsi="KBH Tekst"/>
          <w:sz w:val="20"/>
          <w:szCs w:val="20"/>
        </w:rPr>
        <w:t xml:space="preserve">Master kan forlænges </w:t>
      </w:r>
      <w:r w:rsidR="00104C2C">
        <w:rPr>
          <w:rFonts w:ascii="KBH Tekst" w:hAnsi="KBH Tekst"/>
          <w:sz w:val="20"/>
          <w:szCs w:val="20"/>
        </w:rPr>
        <w:t xml:space="preserve">enten </w:t>
      </w:r>
      <w:r w:rsidRPr="004C76FE">
        <w:rPr>
          <w:rFonts w:ascii="KBH Tekst" w:hAnsi="KBH Tekst"/>
          <w:sz w:val="20"/>
          <w:szCs w:val="20"/>
        </w:rPr>
        <w:t xml:space="preserve">med på </w:t>
      </w:r>
      <w:r w:rsidR="00104C2C" w:rsidRPr="00104C2C">
        <w:rPr>
          <w:rFonts w:ascii="KBH Tekst" w:hAnsi="KBH Tekst"/>
          <w:i/>
          <w:iCs/>
          <w:sz w:val="20"/>
          <w:szCs w:val="20"/>
        </w:rPr>
        <w:t>kort forlængerarm</w:t>
      </w:r>
      <w:r w:rsidR="00104C2C" w:rsidRPr="004C76FE">
        <w:rPr>
          <w:rFonts w:ascii="KBH Tekst" w:hAnsi="KBH Tekst"/>
          <w:sz w:val="20"/>
          <w:szCs w:val="20"/>
        </w:rPr>
        <w:t xml:space="preserve"> </w:t>
      </w:r>
      <w:r w:rsidRPr="004C76FE">
        <w:rPr>
          <w:rFonts w:ascii="KBH Tekst" w:hAnsi="KBH Tekst"/>
          <w:sz w:val="20"/>
          <w:szCs w:val="20"/>
        </w:rPr>
        <w:t xml:space="preserve">1,5 m eller </w:t>
      </w:r>
      <w:r w:rsidR="00104C2C">
        <w:rPr>
          <w:rFonts w:ascii="KBH Tekst" w:hAnsi="KBH Tekst"/>
          <w:sz w:val="20"/>
          <w:szCs w:val="20"/>
        </w:rPr>
        <w:t xml:space="preserve">med </w:t>
      </w:r>
      <w:r w:rsidR="00104C2C" w:rsidRPr="00104C2C">
        <w:rPr>
          <w:rFonts w:ascii="KBH Tekst" w:hAnsi="KBH Tekst"/>
          <w:i/>
          <w:iCs/>
          <w:sz w:val="20"/>
          <w:szCs w:val="20"/>
        </w:rPr>
        <w:t>lang forlængerarm</w:t>
      </w:r>
      <w:r w:rsidR="00104C2C">
        <w:rPr>
          <w:rFonts w:ascii="KBH Tekst" w:hAnsi="KBH Tekst"/>
          <w:sz w:val="20"/>
          <w:szCs w:val="20"/>
        </w:rPr>
        <w:t xml:space="preserve"> på </w:t>
      </w:r>
      <w:r w:rsidRPr="004C76FE">
        <w:rPr>
          <w:rFonts w:ascii="KBH Tekst" w:hAnsi="KBH Tekst"/>
          <w:sz w:val="20"/>
          <w:szCs w:val="20"/>
        </w:rPr>
        <w:t>2,5 m. Der må på forlængerarmen ikke monteres færdselstavler eller andre flader, der øger mastens påvirkning af vinden.</w:t>
      </w:r>
    </w:p>
    <w:p w14:paraId="5B535DC7" w14:textId="77777777" w:rsidR="001C093D" w:rsidRPr="004C76FE" w:rsidRDefault="001C093D" w:rsidP="001C093D">
      <w:pPr>
        <w:pStyle w:val="Listeafsnit"/>
        <w:keepLines/>
        <w:numPr>
          <w:ilvl w:val="0"/>
          <w:numId w:val="18"/>
        </w:numPr>
        <w:spacing w:beforeLines="120" w:before="288" w:afterLines="120" w:after="288"/>
        <w:rPr>
          <w:rFonts w:ascii="KBH Tekst" w:hAnsi="KBH Tekst"/>
          <w:sz w:val="20"/>
          <w:szCs w:val="20"/>
        </w:rPr>
      </w:pPr>
      <w:r w:rsidRPr="004C76FE">
        <w:rPr>
          <w:rFonts w:ascii="KBH Tekst" w:hAnsi="KBH Tekst"/>
          <w:sz w:val="20"/>
          <w:szCs w:val="20"/>
        </w:rPr>
        <w:t>Ved udarbejdelse af detailplan kan der regnes med følgende diametre for anvendte standere:</w:t>
      </w:r>
    </w:p>
    <w:p w14:paraId="47DC5D0F" w14:textId="4BC09418" w:rsidR="00946E9E" w:rsidRPr="004C76FE" w:rsidRDefault="00946E9E" w:rsidP="00946E9E">
      <w:pPr>
        <w:pStyle w:val="Listeafsnit"/>
        <w:keepLines/>
        <w:numPr>
          <w:ilvl w:val="1"/>
          <w:numId w:val="18"/>
        </w:numPr>
        <w:spacing w:beforeLines="120" w:before="288" w:afterLines="120" w:after="288"/>
        <w:rPr>
          <w:rFonts w:ascii="KBH Tekst" w:hAnsi="KBH Tekst"/>
          <w:sz w:val="20"/>
          <w:szCs w:val="20"/>
        </w:rPr>
      </w:pPr>
      <w:r w:rsidRPr="004C76FE">
        <w:rPr>
          <w:rFonts w:ascii="KBH Tekst" w:hAnsi="KBH Tekst"/>
          <w:sz w:val="20"/>
          <w:szCs w:val="20"/>
        </w:rPr>
        <w:t>12 cm i diameter ved terræn</w:t>
      </w:r>
      <w:r>
        <w:rPr>
          <w:rFonts w:ascii="KBH Tekst" w:hAnsi="KBH Tekst"/>
          <w:sz w:val="20"/>
          <w:szCs w:val="20"/>
        </w:rPr>
        <w:t>.</w:t>
      </w:r>
    </w:p>
    <w:p w14:paraId="28417655" w14:textId="5012E08D" w:rsidR="001C093D" w:rsidRPr="004C76FE" w:rsidRDefault="005D2E74" w:rsidP="001C093D">
      <w:pPr>
        <w:pStyle w:val="Listeafsnit"/>
        <w:keepLines/>
        <w:numPr>
          <w:ilvl w:val="1"/>
          <w:numId w:val="18"/>
        </w:numPr>
        <w:spacing w:beforeLines="120" w:before="288" w:afterLines="120" w:after="288"/>
        <w:rPr>
          <w:rFonts w:ascii="KBH Tekst" w:hAnsi="KBH Tekst"/>
          <w:sz w:val="20"/>
          <w:szCs w:val="20"/>
        </w:rPr>
      </w:pPr>
      <w:r>
        <w:rPr>
          <w:rFonts w:ascii="KBH Tekst" w:hAnsi="KBH Tekst"/>
          <w:sz w:val="20"/>
          <w:szCs w:val="20"/>
        </w:rPr>
        <w:t xml:space="preserve">Lydsignalstander </w:t>
      </w:r>
      <w:r>
        <w:rPr>
          <w:rFonts w:ascii="KBH Tekst" w:hAnsi="KBH Tekst"/>
          <w:sz w:val="20"/>
          <w:szCs w:val="20"/>
        </w:rPr>
        <w:t>samt l</w:t>
      </w:r>
      <w:r w:rsidR="001C093D" w:rsidRPr="004C76FE">
        <w:rPr>
          <w:rFonts w:ascii="KBH Tekst" w:hAnsi="KBH Tekst"/>
          <w:sz w:val="20"/>
          <w:szCs w:val="20"/>
        </w:rPr>
        <w:t>av stander 12 cm i diameter ved terræn</w:t>
      </w:r>
      <w:r w:rsidR="001C093D">
        <w:rPr>
          <w:rFonts w:ascii="KBH Tekst" w:hAnsi="KBH Tekst"/>
          <w:sz w:val="20"/>
          <w:szCs w:val="20"/>
        </w:rPr>
        <w:t>.</w:t>
      </w:r>
    </w:p>
    <w:p w14:paraId="726568F4" w14:textId="77777777" w:rsidR="001C093D" w:rsidRPr="004C76FE" w:rsidRDefault="001C093D" w:rsidP="001C093D">
      <w:pPr>
        <w:pStyle w:val="Listeafsnit"/>
        <w:keepLines/>
        <w:numPr>
          <w:ilvl w:val="1"/>
          <w:numId w:val="18"/>
        </w:numPr>
        <w:spacing w:beforeLines="120" w:before="288" w:afterLines="120" w:after="288"/>
        <w:rPr>
          <w:rFonts w:ascii="KBH Tekst" w:hAnsi="KBH Tekst"/>
          <w:sz w:val="20"/>
          <w:szCs w:val="20"/>
        </w:rPr>
      </w:pPr>
      <w:r w:rsidRPr="004C76FE">
        <w:rPr>
          <w:rFonts w:ascii="KBH Tekst" w:hAnsi="KBH Tekst"/>
          <w:sz w:val="20"/>
          <w:szCs w:val="20"/>
        </w:rPr>
        <w:t>Høj stander 14 cm i diameter ved terræn</w:t>
      </w:r>
      <w:r>
        <w:rPr>
          <w:rFonts w:ascii="KBH Tekst" w:hAnsi="KBH Tekst"/>
          <w:sz w:val="20"/>
          <w:szCs w:val="20"/>
        </w:rPr>
        <w:t>.</w:t>
      </w:r>
    </w:p>
    <w:p w14:paraId="37783CD2" w14:textId="77777777" w:rsidR="001C093D" w:rsidRPr="004C76FE" w:rsidRDefault="001C093D" w:rsidP="001C093D">
      <w:pPr>
        <w:pStyle w:val="Listeafsnit"/>
        <w:keepLines/>
        <w:numPr>
          <w:ilvl w:val="1"/>
          <w:numId w:val="18"/>
        </w:numPr>
        <w:spacing w:beforeLines="120" w:before="288" w:afterLines="120" w:after="288"/>
        <w:rPr>
          <w:rFonts w:ascii="KBH Tekst" w:hAnsi="KBH Tekst"/>
          <w:sz w:val="20"/>
          <w:szCs w:val="20"/>
        </w:rPr>
      </w:pPr>
      <w:r w:rsidRPr="004C76FE">
        <w:rPr>
          <w:rFonts w:ascii="KBH Tekst" w:hAnsi="KBH Tekst"/>
          <w:sz w:val="20"/>
          <w:szCs w:val="20"/>
        </w:rPr>
        <w:t>Kombistander typisk 16 cm i diameter ved terræn</w:t>
      </w:r>
      <w:r>
        <w:rPr>
          <w:rFonts w:ascii="KBH Tekst" w:hAnsi="KBH Tekst"/>
          <w:sz w:val="20"/>
          <w:szCs w:val="20"/>
        </w:rPr>
        <w:t>.</w:t>
      </w:r>
      <w:r w:rsidRPr="004C76FE">
        <w:rPr>
          <w:rFonts w:ascii="KBH Tekst" w:hAnsi="KBH Tekst"/>
          <w:sz w:val="20"/>
          <w:szCs w:val="20"/>
        </w:rPr>
        <w:t xml:space="preserve"> </w:t>
      </w:r>
    </w:p>
    <w:p w14:paraId="1AC21896" w14:textId="77777777" w:rsidR="001C093D" w:rsidRPr="004C76FE" w:rsidRDefault="001C093D" w:rsidP="001C093D">
      <w:pPr>
        <w:pStyle w:val="Listeafsnit"/>
        <w:keepLines/>
        <w:numPr>
          <w:ilvl w:val="1"/>
          <w:numId w:val="18"/>
        </w:numPr>
        <w:spacing w:beforeLines="120" w:before="288" w:afterLines="120" w:after="288"/>
        <w:rPr>
          <w:rFonts w:ascii="KBH Tekst" w:hAnsi="KBH Tekst"/>
          <w:sz w:val="20"/>
          <w:szCs w:val="20"/>
        </w:rPr>
      </w:pPr>
      <w:r w:rsidRPr="004C76FE">
        <w:rPr>
          <w:rFonts w:ascii="KBH Tekst" w:hAnsi="KBH Tekst"/>
          <w:sz w:val="20"/>
          <w:szCs w:val="20"/>
        </w:rPr>
        <w:t>Hvis der bruges andre standere, bruges den aktuelle diameter</w:t>
      </w:r>
      <w:r>
        <w:rPr>
          <w:rFonts w:ascii="KBH Tekst" w:hAnsi="KBH Tekst"/>
          <w:sz w:val="20"/>
          <w:szCs w:val="20"/>
        </w:rPr>
        <w:t>.</w:t>
      </w:r>
    </w:p>
    <w:p w14:paraId="2335F33B" w14:textId="77777777" w:rsidR="001C093D" w:rsidRPr="004C76FE" w:rsidRDefault="001C093D" w:rsidP="001C093D">
      <w:pPr>
        <w:pStyle w:val="Listeafsnit"/>
        <w:keepLines/>
        <w:numPr>
          <w:ilvl w:val="0"/>
          <w:numId w:val="18"/>
        </w:numPr>
        <w:spacing w:beforeLines="120" w:before="288" w:afterLines="120" w:after="288"/>
        <w:rPr>
          <w:rFonts w:ascii="KBH Tekst" w:hAnsi="KBH Tekst"/>
          <w:sz w:val="20"/>
          <w:szCs w:val="20"/>
        </w:rPr>
      </w:pPr>
      <w:r w:rsidRPr="004C76FE">
        <w:rPr>
          <w:rFonts w:ascii="KBH Tekst" w:hAnsi="KBH Tekst"/>
          <w:sz w:val="20"/>
          <w:szCs w:val="20"/>
        </w:rPr>
        <w:t xml:space="preserve">Ved placering mod </w:t>
      </w:r>
      <w:r>
        <w:rPr>
          <w:rFonts w:ascii="KBH Tekst" w:hAnsi="KBH Tekst"/>
          <w:sz w:val="20"/>
          <w:szCs w:val="20"/>
        </w:rPr>
        <w:t>køre</w:t>
      </w:r>
      <w:r w:rsidRPr="004C76FE">
        <w:rPr>
          <w:rFonts w:ascii="KBH Tekst" w:hAnsi="KBH Tekst"/>
          <w:sz w:val="20"/>
          <w:szCs w:val="20"/>
        </w:rPr>
        <w:t>bane skal der være et opspring ved kantstenen, så denne påkøres inden signalhoved eller stander påkøres.</w:t>
      </w:r>
    </w:p>
    <w:p w14:paraId="67C0F5DF" w14:textId="77777777" w:rsidR="001C093D" w:rsidRPr="004C76FE" w:rsidRDefault="001C093D" w:rsidP="001C093D">
      <w:pPr>
        <w:pStyle w:val="Listeafsnit"/>
        <w:keepLines/>
        <w:numPr>
          <w:ilvl w:val="0"/>
          <w:numId w:val="18"/>
        </w:numPr>
        <w:spacing w:beforeLines="120" w:before="288" w:afterLines="120" w:after="288"/>
        <w:rPr>
          <w:rFonts w:ascii="KBH Tekst" w:hAnsi="KBH Tekst"/>
          <w:sz w:val="20"/>
          <w:szCs w:val="20"/>
        </w:rPr>
      </w:pPr>
      <w:r w:rsidRPr="004C76FE">
        <w:rPr>
          <w:rFonts w:ascii="KBH Tekst" w:hAnsi="KBH Tekst"/>
          <w:sz w:val="20"/>
          <w:szCs w:val="20"/>
        </w:rPr>
        <w:t xml:space="preserve">Standerplaceringer skal overholde kravene i </w:t>
      </w:r>
      <w:r>
        <w:rPr>
          <w:rFonts w:ascii="KBH Tekst" w:hAnsi="KBH Tekst"/>
          <w:sz w:val="20"/>
          <w:szCs w:val="20"/>
        </w:rPr>
        <w:t>v</w:t>
      </w:r>
      <w:r w:rsidRPr="004C76FE">
        <w:rPr>
          <w:rFonts w:ascii="KBH Tekst" w:hAnsi="KBH Tekst"/>
          <w:sz w:val="20"/>
          <w:szCs w:val="20"/>
        </w:rPr>
        <w:t>ejregler</w:t>
      </w:r>
      <w:r>
        <w:rPr>
          <w:rFonts w:ascii="KBH Tekst" w:hAnsi="KBH Tekst"/>
          <w:sz w:val="20"/>
          <w:szCs w:val="20"/>
        </w:rPr>
        <w:t>ne</w:t>
      </w:r>
      <w:r w:rsidRPr="004C76FE">
        <w:rPr>
          <w:rFonts w:ascii="KBH Tekst" w:hAnsi="KBH Tekst"/>
          <w:sz w:val="20"/>
          <w:szCs w:val="20"/>
        </w:rPr>
        <w:t xml:space="preserve"> for signalanlæg og lydsignaler, dog anvendes følgende minimumsafstande i Københavns Kommune:</w:t>
      </w:r>
    </w:p>
    <w:p w14:paraId="70A56B3D" w14:textId="77777777" w:rsidR="001C093D" w:rsidRPr="004C76FE" w:rsidRDefault="001C093D" w:rsidP="001C093D">
      <w:pPr>
        <w:pStyle w:val="Listeafsnit"/>
        <w:keepLines/>
        <w:numPr>
          <w:ilvl w:val="1"/>
          <w:numId w:val="18"/>
        </w:numPr>
        <w:spacing w:beforeLines="120" w:before="288" w:afterLines="120" w:after="288"/>
        <w:rPr>
          <w:rFonts w:ascii="KBH Tekst" w:hAnsi="KBH Tekst"/>
          <w:sz w:val="20"/>
          <w:szCs w:val="20"/>
        </w:rPr>
      </w:pPr>
      <w:r w:rsidRPr="004C76FE">
        <w:rPr>
          <w:rFonts w:ascii="KBH Tekst" w:hAnsi="KBH Tekst"/>
          <w:sz w:val="20"/>
          <w:szCs w:val="20"/>
        </w:rPr>
        <w:t xml:space="preserve">60 cm fra kørebane til yderside af stander </w:t>
      </w:r>
    </w:p>
    <w:p w14:paraId="150FED56" w14:textId="77777777" w:rsidR="001C093D" w:rsidRPr="004C76FE" w:rsidRDefault="001C093D" w:rsidP="001C093D">
      <w:pPr>
        <w:pStyle w:val="Listeafsnit"/>
        <w:keepLines/>
        <w:numPr>
          <w:ilvl w:val="1"/>
          <w:numId w:val="18"/>
        </w:numPr>
        <w:spacing w:beforeLines="120" w:before="288" w:afterLines="120" w:after="288"/>
        <w:rPr>
          <w:rFonts w:ascii="KBH Tekst" w:hAnsi="KBH Tekst"/>
          <w:sz w:val="20"/>
          <w:szCs w:val="20"/>
        </w:rPr>
      </w:pPr>
      <w:r w:rsidRPr="004C76FE">
        <w:rPr>
          <w:rFonts w:ascii="KBH Tekst" w:hAnsi="KBH Tekst"/>
          <w:sz w:val="20"/>
          <w:szCs w:val="20"/>
        </w:rPr>
        <w:t xml:space="preserve">40 cm fra cykelsti til yderside af stander </w:t>
      </w:r>
    </w:p>
    <w:p w14:paraId="1F10BE8E" w14:textId="77777777" w:rsidR="001C093D" w:rsidRPr="004C76FE" w:rsidRDefault="001C093D" w:rsidP="001C093D">
      <w:pPr>
        <w:pStyle w:val="Listeafsnit"/>
        <w:keepLines/>
        <w:numPr>
          <w:ilvl w:val="0"/>
          <w:numId w:val="18"/>
        </w:numPr>
        <w:spacing w:beforeLines="120" w:before="288" w:afterLines="120" w:after="288"/>
        <w:rPr>
          <w:rFonts w:ascii="KBH Tekst" w:hAnsi="KBH Tekst"/>
          <w:sz w:val="20"/>
          <w:szCs w:val="20"/>
        </w:rPr>
      </w:pPr>
      <w:r w:rsidRPr="004C76FE">
        <w:rPr>
          <w:rFonts w:ascii="KBH Tekst" w:hAnsi="KBH Tekst"/>
          <w:sz w:val="20"/>
          <w:szCs w:val="20"/>
        </w:rPr>
        <w:t>Hvis der ikke skriftligt er aftalt andet, skal standere placeres, så de ikke er i konflikt med kørearealbehovskurver ved køremåde B (jf. Vejdirektoratet, herunder) for henholdsvis sættevognstog samt 13,7 meter-busser.</w:t>
      </w:r>
    </w:p>
    <w:p w14:paraId="606B1DE8" w14:textId="77777777" w:rsidR="001C093D" w:rsidRPr="004C76FE" w:rsidRDefault="001C093D" w:rsidP="001C093D">
      <w:pPr>
        <w:pStyle w:val="Overskrift1"/>
        <w:rPr>
          <w:szCs w:val="20"/>
        </w:rPr>
      </w:pPr>
      <w:bookmarkStart w:id="93" w:name="_Toc196762308"/>
      <w:r w:rsidRPr="004C76FE">
        <w:rPr>
          <w:szCs w:val="20"/>
        </w:rPr>
        <w:t>Signalstandere ved fodgængerfelter</w:t>
      </w:r>
      <w:bookmarkEnd w:id="93"/>
    </w:p>
    <w:p w14:paraId="086742B3" w14:textId="77777777" w:rsidR="001C093D" w:rsidRDefault="001C093D" w:rsidP="001C093D">
      <w:pPr>
        <w:pStyle w:val="Listeafsnit"/>
        <w:keepLines/>
        <w:numPr>
          <w:ilvl w:val="0"/>
          <w:numId w:val="30"/>
        </w:numPr>
        <w:spacing w:beforeLines="120" w:before="288" w:afterLines="120" w:after="288"/>
        <w:rPr>
          <w:rFonts w:ascii="KBH Tekst" w:hAnsi="KBH Tekst"/>
          <w:sz w:val="20"/>
          <w:szCs w:val="20"/>
        </w:rPr>
      </w:pPr>
      <w:r w:rsidRPr="004C76FE">
        <w:rPr>
          <w:rFonts w:ascii="KBH Tekst" w:hAnsi="KBH Tekst"/>
          <w:sz w:val="20"/>
          <w:szCs w:val="20"/>
        </w:rPr>
        <w:t>Ved fodgængerfelter skal signaler i sammenhængende felter placeres på en ret linje parallelt med fodgængerfeltet, så et eventuelt signal på helle træder frem foran bagvedliggende signaler</w:t>
      </w:r>
    </w:p>
    <w:p w14:paraId="7C767257" w14:textId="77777777" w:rsidR="001C093D" w:rsidRPr="004C76FE" w:rsidRDefault="001C093D" w:rsidP="001C093D">
      <w:pPr>
        <w:pStyle w:val="Listeafsnit"/>
        <w:keepLines/>
        <w:spacing w:beforeLines="120" w:before="288" w:afterLines="120" w:after="288"/>
        <w:rPr>
          <w:rFonts w:ascii="KBH Tekst" w:hAnsi="KBH Tekst"/>
          <w:sz w:val="20"/>
          <w:szCs w:val="20"/>
        </w:rPr>
      </w:pPr>
      <w:r w:rsidRPr="004C76FE">
        <w:rPr>
          <w:rFonts w:ascii="KBH Tekst" w:hAnsi="KBH Tekst"/>
          <w:sz w:val="20"/>
          <w:szCs w:val="20"/>
        </w:rPr>
        <w:t xml:space="preserve"> </w:t>
      </w:r>
      <w:r w:rsidRPr="004C76FE">
        <w:rPr>
          <w:rFonts w:ascii="KBH Tekst" w:hAnsi="KBH Tekst"/>
          <w:noProof/>
          <w:sz w:val="20"/>
          <w:szCs w:val="20"/>
        </w:rPr>
        <w:drawing>
          <wp:inline distT="0" distB="0" distL="0" distR="0" wp14:anchorId="45EA9351" wp14:editId="53225F05">
            <wp:extent cx="2636119" cy="4000500"/>
            <wp:effectExtent l="0" t="0" r="0" b="0"/>
            <wp:docPr id="467919335" name="Billede 1" descr="Et billede, der indeholder linje/række, Parallel, diagram, skærmbilled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473150" name="Billede 1" descr="Et billede, der indeholder linje/række, Parallel, diagram, skærmbillede&#10;&#10;Indhold genereret af kunstig intelligens kan være forkert."/>
                    <pic:cNvPicPr/>
                  </pic:nvPicPr>
                  <pic:blipFill>
                    <a:blip r:embed="rId23"/>
                    <a:stretch>
                      <a:fillRect/>
                    </a:stretch>
                  </pic:blipFill>
                  <pic:spPr>
                    <a:xfrm>
                      <a:off x="0" y="0"/>
                      <a:ext cx="2640838" cy="4007662"/>
                    </a:xfrm>
                    <a:prstGeom prst="rect">
                      <a:avLst/>
                    </a:prstGeom>
                  </pic:spPr>
                </pic:pic>
              </a:graphicData>
            </a:graphic>
          </wp:inline>
        </w:drawing>
      </w:r>
    </w:p>
    <w:p w14:paraId="670D5EFA" w14:textId="77777777" w:rsidR="001C093D" w:rsidRPr="004C76FE" w:rsidRDefault="001C093D" w:rsidP="001C093D">
      <w:pPr>
        <w:pStyle w:val="Listeafsnit"/>
        <w:keepLines/>
        <w:numPr>
          <w:ilvl w:val="0"/>
          <w:numId w:val="30"/>
        </w:numPr>
        <w:spacing w:beforeLines="120" w:before="288" w:afterLines="120" w:after="288"/>
        <w:rPr>
          <w:rFonts w:ascii="KBH Tekst" w:hAnsi="KBH Tekst"/>
          <w:sz w:val="20"/>
          <w:szCs w:val="20"/>
        </w:rPr>
      </w:pPr>
      <w:r w:rsidRPr="004C76FE">
        <w:rPr>
          <w:rFonts w:ascii="KBH Tekst" w:hAnsi="KBH Tekst"/>
          <w:sz w:val="20"/>
          <w:szCs w:val="20"/>
        </w:rPr>
        <w:lastRenderedPageBreak/>
        <w:t>Af hensyn til montering eller eventuel fremtidig montering af lydsignaler skal standere på midterheller placeres lige i bagkant af kantsten, således at blinde og svagtseende ikke kommer i konflikt med kantsten, når de sigter efter signalet.</w:t>
      </w:r>
    </w:p>
    <w:p w14:paraId="070181E7" w14:textId="77777777" w:rsidR="001C093D" w:rsidRPr="004C76FE" w:rsidRDefault="001C093D" w:rsidP="001C093D">
      <w:pPr>
        <w:pStyle w:val="Listeafsnit"/>
        <w:keepLines/>
        <w:numPr>
          <w:ilvl w:val="0"/>
          <w:numId w:val="30"/>
        </w:numPr>
        <w:spacing w:beforeLines="120" w:before="288" w:afterLines="120" w:after="288"/>
        <w:rPr>
          <w:rFonts w:ascii="KBH Tekst" w:hAnsi="KBH Tekst"/>
          <w:sz w:val="20"/>
          <w:szCs w:val="20"/>
        </w:rPr>
      </w:pPr>
      <w:r w:rsidRPr="004C76FE">
        <w:rPr>
          <w:rFonts w:ascii="KBH Tekst" w:hAnsi="KBH Tekst"/>
          <w:sz w:val="20"/>
          <w:szCs w:val="20"/>
        </w:rPr>
        <w:t>Da en kantsten er ca. 15 cm, skal den sigtelinje som signalerne placeres efter ligge ca. 15 cm fra feltets afmærkning.</w:t>
      </w:r>
      <w:r w:rsidRPr="004C76FE">
        <w:rPr>
          <w:rFonts w:ascii="KBH Tekst" w:hAnsi="KBH Tekst"/>
          <w:noProof/>
          <w:sz w:val="20"/>
          <w:szCs w:val="20"/>
        </w:rPr>
        <w:drawing>
          <wp:inline distT="0" distB="0" distL="0" distR="0" wp14:anchorId="68A41F6D" wp14:editId="7B5685EA">
            <wp:extent cx="3791479" cy="1438476"/>
            <wp:effectExtent l="0" t="0" r="0" b="9525"/>
            <wp:docPr id="1518698641" name="Billede 1" descr="Et billede, der indeholder linje/række, diagram, skærmbillede, cirkel&#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745338" name="Billede 1" descr="Et billede, der indeholder linje/række, diagram, skærmbillede, cirkel&#10;&#10;Indhold genereret af kunstig intelligens kan være forkert."/>
                    <pic:cNvPicPr/>
                  </pic:nvPicPr>
                  <pic:blipFill>
                    <a:blip r:embed="rId24"/>
                    <a:stretch>
                      <a:fillRect/>
                    </a:stretch>
                  </pic:blipFill>
                  <pic:spPr>
                    <a:xfrm>
                      <a:off x="0" y="0"/>
                      <a:ext cx="3791479" cy="1438476"/>
                    </a:xfrm>
                    <a:prstGeom prst="rect">
                      <a:avLst/>
                    </a:prstGeom>
                  </pic:spPr>
                </pic:pic>
              </a:graphicData>
            </a:graphic>
          </wp:inline>
        </w:drawing>
      </w:r>
    </w:p>
    <w:p w14:paraId="5FE12FAA" w14:textId="77777777" w:rsidR="001C093D" w:rsidRPr="004C76FE" w:rsidRDefault="001C093D" w:rsidP="001C093D">
      <w:pPr>
        <w:pStyle w:val="Listeafsnit"/>
        <w:keepLines/>
        <w:numPr>
          <w:ilvl w:val="0"/>
          <w:numId w:val="30"/>
        </w:numPr>
        <w:spacing w:beforeLines="120" w:before="288" w:afterLines="120" w:after="288"/>
        <w:rPr>
          <w:rFonts w:ascii="KBH Tekst" w:hAnsi="KBH Tekst"/>
          <w:sz w:val="20"/>
          <w:szCs w:val="20"/>
        </w:rPr>
      </w:pPr>
      <w:r w:rsidRPr="004C76FE">
        <w:rPr>
          <w:rFonts w:ascii="KBH Tekst" w:hAnsi="KBH Tekst"/>
          <w:sz w:val="20"/>
          <w:szCs w:val="20"/>
        </w:rPr>
        <w:t xml:space="preserve">Signalerne skal så vidt muligt placeres til den side af fodgængerfeltet, der vender væk fra krydsets midte i overensstemmelse med anbefalingerne i Vejregler for lydsignaler. </w:t>
      </w:r>
      <w:r w:rsidRPr="004C76FE">
        <w:rPr>
          <w:rFonts w:ascii="KBH Tekst" w:hAnsi="KBH Tekst"/>
          <w:noProof/>
          <w:sz w:val="20"/>
          <w:szCs w:val="20"/>
        </w:rPr>
        <w:drawing>
          <wp:inline distT="0" distB="0" distL="0" distR="0" wp14:anchorId="415C62BC" wp14:editId="1044A289">
            <wp:extent cx="5287113" cy="4753638"/>
            <wp:effectExtent l="0" t="0" r="8890" b="8890"/>
            <wp:docPr id="722405790" name="Billede 1" descr="Et billede, der indeholder diagram, tekst, linje/række, Kurv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489932" name="Billede 1" descr="Et billede, der indeholder diagram, tekst, linje/række, Kurve&#10;&#10;Indhold genereret af kunstig intelligens kan være forkert."/>
                    <pic:cNvPicPr/>
                  </pic:nvPicPr>
                  <pic:blipFill>
                    <a:blip r:embed="rId25"/>
                    <a:stretch>
                      <a:fillRect/>
                    </a:stretch>
                  </pic:blipFill>
                  <pic:spPr>
                    <a:xfrm>
                      <a:off x="0" y="0"/>
                      <a:ext cx="5287113" cy="4753638"/>
                    </a:xfrm>
                    <a:prstGeom prst="rect">
                      <a:avLst/>
                    </a:prstGeom>
                  </pic:spPr>
                </pic:pic>
              </a:graphicData>
            </a:graphic>
          </wp:inline>
        </w:drawing>
      </w:r>
    </w:p>
    <w:p w14:paraId="31F5CDFE" w14:textId="5CEE882A" w:rsidR="001C093D" w:rsidRPr="006C3343" w:rsidRDefault="001C093D" w:rsidP="006C3343">
      <w:pPr>
        <w:spacing w:beforeLines="120" w:before="288" w:afterLines="120" w:after="288"/>
        <w:rPr>
          <w:rFonts w:ascii="KBH Tekst" w:hAnsi="KBH Tekst"/>
          <w:sz w:val="20"/>
          <w:szCs w:val="20"/>
        </w:rPr>
      </w:pPr>
      <w:r w:rsidRPr="004C76FE">
        <w:rPr>
          <w:rFonts w:ascii="KBH Tekst" w:hAnsi="KBH Tekst"/>
          <w:sz w:val="20"/>
          <w:szCs w:val="20"/>
        </w:rPr>
        <w:t>Da kantsten nogle gange sættes i beton, er det set at standere på midterheller, som rettelig burde stå helt i bagkant af kantsten, er sat et stykke derfra for at undgå at gennembryde betonen. Denne praksis vil ikke blive accepteret, og standeren vil i givet fald ved aflevering kræves flyttet til korrekt position for den udførende entreprenørs regning.</w:t>
      </w:r>
    </w:p>
    <w:p w14:paraId="0AFDCDDA" w14:textId="77777777" w:rsidR="0065490D" w:rsidRDefault="0065490D">
      <w:pPr>
        <w:spacing w:after="200" w:line="276" w:lineRule="auto"/>
        <w:rPr>
          <w:rFonts w:asciiTheme="majorHAnsi" w:eastAsiaTheme="majorEastAsia" w:hAnsiTheme="majorHAnsi" w:cstheme="majorBidi"/>
          <w:color w:val="365F91" w:themeColor="accent1" w:themeShade="BF"/>
          <w:sz w:val="26"/>
          <w:szCs w:val="26"/>
        </w:rPr>
      </w:pPr>
      <w:bookmarkStart w:id="94" w:name="_Toc196311913"/>
      <w:bookmarkStart w:id="95" w:name="_Toc196312045"/>
      <w:bookmarkStart w:id="96" w:name="_Toc196762309"/>
      <w:r>
        <w:lastRenderedPageBreak/>
        <w:br w:type="page"/>
      </w:r>
    </w:p>
    <w:p w14:paraId="19D6DAAC" w14:textId="61A17B23" w:rsidR="00ED2985" w:rsidRPr="004C76FE" w:rsidRDefault="00EA0A0D" w:rsidP="006C3343">
      <w:pPr>
        <w:pStyle w:val="Overskrift2"/>
        <w:rPr>
          <w:rFonts w:ascii="KBH Tekst" w:hAnsi="KBH Tekst"/>
        </w:rPr>
      </w:pPr>
      <w:r>
        <w:lastRenderedPageBreak/>
        <w:t>Signalprogrammering</w:t>
      </w:r>
      <w:bookmarkEnd w:id="94"/>
      <w:bookmarkEnd w:id="95"/>
      <w:bookmarkEnd w:id="96"/>
    </w:p>
    <w:p w14:paraId="1740D6E5" w14:textId="22FCB383" w:rsidR="00225BBE" w:rsidRPr="004C76FE" w:rsidRDefault="00225BBE" w:rsidP="005A2241">
      <w:pPr>
        <w:pStyle w:val="Overskrift1"/>
        <w:rPr>
          <w:szCs w:val="20"/>
        </w:rPr>
      </w:pPr>
      <w:bookmarkStart w:id="97" w:name="_Toc196311917"/>
      <w:bookmarkStart w:id="98" w:name="_Toc196312049"/>
      <w:bookmarkStart w:id="99" w:name="_Toc196762310"/>
      <w:r w:rsidRPr="004C76FE">
        <w:rPr>
          <w:szCs w:val="20"/>
        </w:rPr>
        <w:t>Signalprogram</w:t>
      </w:r>
      <w:bookmarkEnd w:id="97"/>
      <w:bookmarkEnd w:id="98"/>
      <w:bookmarkEnd w:id="99"/>
    </w:p>
    <w:p w14:paraId="3A446A8F" w14:textId="3975ED2A" w:rsidR="002F267C" w:rsidRPr="004C76FE" w:rsidRDefault="002F267C" w:rsidP="006B0192">
      <w:pPr>
        <w:pStyle w:val="Listeafsnit"/>
        <w:numPr>
          <w:ilvl w:val="0"/>
          <w:numId w:val="16"/>
        </w:numPr>
        <w:spacing w:beforeLines="120" w:before="288" w:afterLines="120" w:after="288"/>
        <w:rPr>
          <w:rFonts w:ascii="KBH Tekst" w:hAnsi="KBH Tekst"/>
          <w:sz w:val="20"/>
          <w:szCs w:val="20"/>
        </w:rPr>
      </w:pPr>
      <w:r w:rsidRPr="004C76FE">
        <w:rPr>
          <w:rFonts w:ascii="KBH Tekst" w:hAnsi="KBH Tekst"/>
          <w:sz w:val="20"/>
          <w:szCs w:val="20"/>
        </w:rPr>
        <w:t xml:space="preserve">Signalprogrammerne opbygges vha. af et eller flere </w:t>
      </w:r>
      <w:r w:rsidRPr="004C76FE">
        <w:rPr>
          <w:rFonts w:ascii="KBH Tekst" w:hAnsi="KBH Tekst"/>
          <w:i/>
          <w:sz w:val="20"/>
          <w:szCs w:val="20"/>
        </w:rPr>
        <w:t>b</w:t>
      </w:r>
      <w:r w:rsidR="00DF3362" w:rsidRPr="004C76FE">
        <w:rPr>
          <w:rFonts w:ascii="KBH Tekst" w:hAnsi="KBH Tekst"/>
          <w:i/>
          <w:sz w:val="20"/>
          <w:szCs w:val="20"/>
        </w:rPr>
        <w:t>asisprogram</w:t>
      </w:r>
      <w:r w:rsidRPr="004C76FE">
        <w:rPr>
          <w:rFonts w:ascii="KBH Tekst" w:hAnsi="KBH Tekst"/>
          <w:i/>
          <w:sz w:val="20"/>
          <w:szCs w:val="20"/>
        </w:rPr>
        <w:t>mer</w:t>
      </w:r>
      <w:r w:rsidR="0054066A" w:rsidRPr="004C76FE">
        <w:rPr>
          <w:rFonts w:ascii="KBH Tekst" w:hAnsi="KBH Tekst"/>
          <w:sz w:val="20"/>
          <w:szCs w:val="20"/>
        </w:rPr>
        <w:t>, som alle signalprogrammer skal være baseret på</w:t>
      </w:r>
      <w:r w:rsidRPr="004C76FE">
        <w:rPr>
          <w:rFonts w:ascii="KBH Tekst" w:hAnsi="KBH Tekst"/>
          <w:sz w:val="20"/>
          <w:szCs w:val="20"/>
        </w:rPr>
        <w:t>.</w:t>
      </w:r>
    </w:p>
    <w:p w14:paraId="2353443A" w14:textId="3C82FC52" w:rsidR="0054066A" w:rsidRPr="004C76FE" w:rsidRDefault="009837DA" w:rsidP="0054066A">
      <w:pPr>
        <w:pStyle w:val="Listeafsnit"/>
        <w:numPr>
          <w:ilvl w:val="1"/>
          <w:numId w:val="16"/>
        </w:numPr>
        <w:spacing w:beforeLines="120" w:before="288" w:afterLines="120" w:after="288"/>
        <w:rPr>
          <w:rFonts w:ascii="KBH Tekst" w:hAnsi="KBH Tekst"/>
          <w:sz w:val="20"/>
          <w:szCs w:val="20"/>
        </w:rPr>
      </w:pPr>
      <w:r w:rsidRPr="004C76FE">
        <w:rPr>
          <w:rFonts w:ascii="KBH Tekst" w:hAnsi="KBH Tekst"/>
          <w:sz w:val="20"/>
          <w:szCs w:val="20"/>
        </w:rPr>
        <w:t>H</w:t>
      </w:r>
      <w:r w:rsidR="00601FED" w:rsidRPr="004C76FE">
        <w:rPr>
          <w:rFonts w:ascii="KBH Tekst" w:hAnsi="KBH Tekst"/>
          <w:sz w:val="20"/>
          <w:szCs w:val="20"/>
        </w:rPr>
        <w:t>vilket basisprogram de enkelte programmer er baseret på</w:t>
      </w:r>
      <w:r w:rsidRPr="004C76FE">
        <w:rPr>
          <w:rFonts w:ascii="KBH Tekst" w:hAnsi="KBH Tekst"/>
          <w:sz w:val="20"/>
          <w:szCs w:val="20"/>
        </w:rPr>
        <w:t xml:space="preserve"> angives </w:t>
      </w:r>
      <w:r w:rsidR="0054066A" w:rsidRPr="004C76FE">
        <w:rPr>
          <w:rFonts w:ascii="KBH Tekst" w:hAnsi="KBH Tekst"/>
          <w:sz w:val="20"/>
          <w:szCs w:val="20"/>
        </w:rPr>
        <w:t xml:space="preserve">i funktionsbeskrivelsen samt </w:t>
      </w:r>
      <w:r w:rsidR="00601FED" w:rsidRPr="004C76FE">
        <w:rPr>
          <w:rFonts w:ascii="KBH Tekst" w:hAnsi="KBH Tekst"/>
          <w:sz w:val="20"/>
          <w:szCs w:val="20"/>
        </w:rPr>
        <w:t xml:space="preserve">på </w:t>
      </w:r>
      <w:r w:rsidR="0054066A" w:rsidRPr="004C76FE">
        <w:rPr>
          <w:rFonts w:ascii="KBH Tekst" w:hAnsi="KBH Tekst"/>
          <w:sz w:val="20"/>
          <w:szCs w:val="20"/>
        </w:rPr>
        <w:t>signalgruppeplanen</w:t>
      </w:r>
      <w:r w:rsidR="00601FED" w:rsidRPr="004C76FE">
        <w:rPr>
          <w:rFonts w:ascii="KBH Tekst" w:hAnsi="KBH Tekst"/>
          <w:sz w:val="20"/>
          <w:szCs w:val="20"/>
        </w:rPr>
        <w:t>.</w:t>
      </w:r>
    </w:p>
    <w:p w14:paraId="5DA299F2" w14:textId="23E73653" w:rsidR="00363369" w:rsidRPr="004C76FE" w:rsidRDefault="00363369" w:rsidP="0054066A">
      <w:pPr>
        <w:pStyle w:val="Listeafsnit"/>
        <w:numPr>
          <w:ilvl w:val="1"/>
          <w:numId w:val="16"/>
        </w:numPr>
        <w:spacing w:beforeLines="120" w:before="288" w:afterLines="120" w:after="288"/>
        <w:rPr>
          <w:rFonts w:ascii="KBH Tekst" w:hAnsi="KBH Tekst"/>
          <w:sz w:val="20"/>
          <w:szCs w:val="20"/>
        </w:rPr>
      </w:pPr>
      <w:r w:rsidRPr="004C76FE">
        <w:rPr>
          <w:rFonts w:ascii="KBH Tekst" w:hAnsi="KBH Tekst"/>
          <w:sz w:val="20"/>
          <w:szCs w:val="20"/>
        </w:rPr>
        <w:t xml:space="preserve">Et antal programmer tilknyttet et basisprogram kaldes en </w:t>
      </w:r>
      <w:r w:rsidRPr="004C76FE">
        <w:rPr>
          <w:rFonts w:ascii="KBH Tekst" w:hAnsi="KBH Tekst"/>
          <w:i/>
          <w:sz w:val="20"/>
          <w:szCs w:val="20"/>
        </w:rPr>
        <w:t>programgruppe</w:t>
      </w:r>
    </w:p>
    <w:p w14:paraId="1B70728C" w14:textId="55576D53" w:rsidR="00363369" w:rsidRPr="004C76FE" w:rsidRDefault="00363369" w:rsidP="0054066A">
      <w:pPr>
        <w:pStyle w:val="Listeafsnit"/>
        <w:numPr>
          <w:ilvl w:val="1"/>
          <w:numId w:val="16"/>
        </w:numPr>
        <w:spacing w:beforeLines="120" w:before="288" w:afterLines="120" w:after="288"/>
        <w:rPr>
          <w:rFonts w:ascii="KBH Tekst" w:hAnsi="KBH Tekst"/>
          <w:sz w:val="20"/>
          <w:szCs w:val="20"/>
        </w:rPr>
      </w:pPr>
      <w:r w:rsidRPr="004C76FE">
        <w:rPr>
          <w:rFonts w:ascii="KBH Tekst" w:hAnsi="KBH Tekst"/>
          <w:sz w:val="20"/>
          <w:szCs w:val="20"/>
        </w:rPr>
        <w:t>Alle programmer skal have brugerparametre</w:t>
      </w:r>
      <w:r w:rsidR="00403B83" w:rsidRPr="004C76FE">
        <w:rPr>
          <w:rFonts w:ascii="KBH Tekst" w:hAnsi="KBH Tekst"/>
          <w:sz w:val="20"/>
          <w:szCs w:val="20"/>
        </w:rPr>
        <w:t xml:space="preserve"> (</w:t>
      </w:r>
      <w:r w:rsidR="00B71E66" w:rsidRPr="004C76FE">
        <w:rPr>
          <w:rFonts w:ascii="KBH Tekst" w:hAnsi="KBH Tekst"/>
          <w:sz w:val="20"/>
          <w:szCs w:val="20"/>
        </w:rPr>
        <w:t xml:space="preserve">se </w:t>
      </w:r>
      <w:r w:rsidR="00E13A17" w:rsidRPr="004C76FE">
        <w:rPr>
          <w:rFonts w:ascii="KBH Tekst" w:hAnsi="KBH Tekst"/>
          <w:sz w:val="20"/>
          <w:szCs w:val="20"/>
        </w:rPr>
        <w:t xml:space="preserve">afsnit </w:t>
      </w:r>
      <w:r w:rsidR="00E13A17" w:rsidRPr="004C76FE">
        <w:rPr>
          <w:rFonts w:ascii="KBH Tekst" w:hAnsi="KBH Tekst"/>
          <w:sz w:val="20"/>
          <w:szCs w:val="20"/>
        </w:rPr>
        <w:fldChar w:fldCharType="begin"/>
      </w:r>
      <w:r w:rsidR="00E13A17" w:rsidRPr="004C76FE">
        <w:rPr>
          <w:rFonts w:ascii="KBH Tekst" w:hAnsi="KBH Tekst"/>
          <w:sz w:val="20"/>
          <w:szCs w:val="20"/>
        </w:rPr>
        <w:instrText xml:space="preserve"> REF _Ref196399747 \r \h </w:instrText>
      </w:r>
      <w:r w:rsidR="003D3483" w:rsidRPr="004C76FE">
        <w:rPr>
          <w:rFonts w:ascii="KBH Tekst" w:hAnsi="KBH Tekst"/>
          <w:sz w:val="20"/>
          <w:szCs w:val="20"/>
        </w:rPr>
        <w:instrText xml:space="preserve"> \* MERGEFORMAT </w:instrText>
      </w:r>
      <w:r w:rsidR="00E13A17" w:rsidRPr="004C76FE">
        <w:rPr>
          <w:rFonts w:ascii="KBH Tekst" w:hAnsi="KBH Tekst"/>
          <w:sz w:val="20"/>
          <w:szCs w:val="20"/>
        </w:rPr>
      </w:r>
      <w:r w:rsidR="00E13A17" w:rsidRPr="004C76FE">
        <w:rPr>
          <w:rFonts w:ascii="KBH Tekst" w:hAnsi="KBH Tekst"/>
          <w:sz w:val="20"/>
          <w:szCs w:val="20"/>
        </w:rPr>
        <w:fldChar w:fldCharType="separate"/>
      </w:r>
      <w:r w:rsidR="00E13A17" w:rsidRPr="004C76FE">
        <w:rPr>
          <w:rFonts w:ascii="KBH Tekst" w:hAnsi="KBH Tekst"/>
          <w:sz w:val="20"/>
          <w:szCs w:val="20"/>
        </w:rPr>
        <w:t>9</w:t>
      </w:r>
      <w:r w:rsidR="00E13A17" w:rsidRPr="004C76FE">
        <w:rPr>
          <w:rFonts w:ascii="KBH Tekst" w:hAnsi="KBH Tekst"/>
          <w:sz w:val="20"/>
          <w:szCs w:val="20"/>
        </w:rPr>
        <w:fldChar w:fldCharType="end"/>
      </w:r>
      <w:r w:rsidR="00B71E66" w:rsidRPr="004C76FE">
        <w:rPr>
          <w:rFonts w:ascii="KBH Tekst" w:hAnsi="KBH Tekst"/>
          <w:sz w:val="20"/>
          <w:szCs w:val="20"/>
        </w:rPr>
        <w:t>).</w:t>
      </w:r>
    </w:p>
    <w:p w14:paraId="53D9FC71" w14:textId="1609EC96" w:rsidR="00B71E66" w:rsidRPr="004C76FE" w:rsidRDefault="00B71E66" w:rsidP="004C76FE">
      <w:pPr>
        <w:pStyle w:val="Listeafsnit"/>
        <w:numPr>
          <w:ilvl w:val="1"/>
          <w:numId w:val="16"/>
        </w:numPr>
        <w:spacing w:beforeLines="120" w:before="288" w:afterLines="120" w:after="288"/>
        <w:rPr>
          <w:rFonts w:ascii="KBH Tekst" w:hAnsi="KBH Tekst"/>
          <w:sz w:val="20"/>
          <w:szCs w:val="20"/>
        </w:rPr>
      </w:pPr>
      <w:r w:rsidRPr="004C76FE">
        <w:rPr>
          <w:rFonts w:ascii="KBH Tekst" w:hAnsi="KBH Tekst"/>
          <w:sz w:val="20"/>
          <w:szCs w:val="20"/>
        </w:rPr>
        <w:t xml:space="preserve">Nummereringen af basisprogrammer skal starte ved program 21, 22, 23 osv. </w:t>
      </w:r>
      <w:r w:rsidRPr="004C76FE">
        <w:rPr>
          <w:rFonts w:ascii="KBH Tekst" w:hAnsi="KBH Tekst"/>
          <w:sz w:val="20"/>
          <w:szCs w:val="20"/>
          <w:lang w:val="nb-NO"/>
        </w:rPr>
        <w:t xml:space="preserve">(se </w:t>
      </w:r>
      <w:r w:rsidRPr="004C76FE">
        <w:rPr>
          <w:rFonts w:ascii="KBH Tekst" w:hAnsi="KBH Tekst"/>
          <w:sz w:val="20"/>
          <w:szCs w:val="20"/>
          <w:lang w:val="nb-NO"/>
        </w:rPr>
        <w:fldChar w:fldCharType="begin"/>
      </w:r>
      <w:r w:rsidRPr="004C76FE">
        <w:rPr>
          <w:rFonts w:ascii="KBH Tekst" w:hAnsi="KBH Tekst"/>
          <w:sz w:val="20"/>
          <w:szCs w:val="20"/>
          <w:lang w:val="nb-NO"/>
        </w:rPr>
        <w:instrText xml:space="preserve"> REF _Ref196379119 \h </w:instrText>
      </w:r>
      <w:r w:rsidR="003D3483" w:rsidRPr="004C76FE">
        <w:rPr>
          <w:rFonts w:ascii="KBH Tekst" w:hAnsi="KBH Tekst"/>
          <w:sz w:val="20"/>
          <w:szCs w:val="20"/>
          <w:lang w:val="nb-NO"/>
        </w:rPr>
        <w:instrText xml:space="preserve"> \* MERGEFORMAT </w:instrText>
      </w:r>
      <w:r w:rsidRPr="004C76FE">
        <w:rPr>
          <w:rFonts w:ascii="KBH Tekst" w:hAnsi="KBH Tekst"/>
          <w:sz w:val="20"/>
          <w:szCs w:val="20"/>
          <w:lang w:val="nb-NO"/>
        </w:rPr>
      </w:r>
      <w:r w:rsidRPr="004C76FE">
        <w:rPr>
          <w:rFonts w:ascii="KBH Tekst" w:hAnsi="KBH Tekst"/>
          <w:sz w:val="20"/>
          <w:szCs w:val="20"/>
          <w:lang w:val="nb-NO"/>
        </w:rPr>
        <w:fldChar w:fldCharType="separate"/>
      </w:r>
      <w:r w:rsidRPr="004C76FE">
        <w:rPr>
          <w:rFonts w:ascii="KBH Tekst" w:hAnsi="KBH Tekst"/>
          <w:sz w:val="20"/>
          <w:szCs w:val="20"/>
        </w:rPr>
        <w:t>Figur 1</w:t>
      </w:r>
      <w:r w:rsidRPr="004C76FE">
        <w:rPr>
          <w:rFonts w:ascii="KBH Tekst" w:hAnsi="KBH Tekst"/>
          <w:sz w:val="20"/>
          <w:szCs w:val="20"/>
          <w:lang w:val="nb-NO"/>
        </w:rPr>
        <w:fldChar w:fldCharType="end"/>
      </w:r>
      <w:r w:rsidRPr="004C76FE">
        <w:rPr>
          <w:rFonts w:ascii="KBH Tekst" w:hAnsi="KBH Tekst"/>
          <w:sz w:val="20"/>
          <w:szCs w:val="20"/>
          <w:lang w:val="nb-NO"/>
        </w:rPr>
        <w:t>).</w:t>
      </w:r>
    </w:p>
    <w:p w14:paraId="49CE8534" w14:textId="77777777" w:rsidR="00BE7CD7" w:rsidRPr="004C76FE" w:rsidRDefault="00A32D54" w:rsidP="004C76FE">
      <w:pPr>
        <w:pStyle w:val="Listeafsnit"/>
        <w:keepNext/>
        <w:spacing w:beforeLines="120" w:before="288" w:afterLines="120" w:after="288"/>
        <w:rPr>
          <w:rFonts w:ascii="KBH Tekst" w:hAnsi="KBH Tekst"/>
          <w:sz w:val="20"/>
          <w:szCs w:val="20"/>
        </w:rPr>
      </w:pPr>
      <w:r w:rsidRPr="004C76FE">
        <w:rPr>
          <w:rFonts w:ascii="KBH Tekst" w:hAnsi="KBH Tekst"/>
          <w:noProof/>
          <w:sz w:val="20"/>
          <w:szCs w:val="20"/>
          <w:lang w:val="nb-NO"/>
        </w:rPr>
        <w:drawing>
          <wp:inline distT="0" distB="0" distL="0" distR="0" wp14:anchorId="0A653DA6" wp14:editId="1FBB0938">
            <wp:extent cx="5486400" cy="4572000"/>
            <wp:effectExtent l="0" t="0" r="0" b="19050"/>
            <wp:docPr id="22173438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2363AE2B" w14:textId="54448406" w:rsidR="005B2482" w:rsidRPr="004C76FE" w:rsidRDefault="00BE7CD7" w:rsidP="004C76FE">
      <w:pPr>
        <w:pStyle w:val="Billedtekst"/>
        <w:jc w:val="center"/>
        <w:rPr>
          <w:rFonts w:ascii="KBH Tekst" w:hAnsi="KBH Tekst"/>
          <w:sz w:val="20"/>
          <w:szCs w:val="20"/>
          <w:lang w:val="nb-NO"/>
        </w:rPr>
      </w:pPr>
      <w:bookmarkStart w:id="100" w:name="_Ref196379119"/>
      <w:r w:rsidRPr="004C76FE">
        <w:rPr>
          <w:rFonts w:ascii="KBH Tekst" w:hAnsi="KBH Tekst"/>
          <w:sz w:val="20"/>
          <w:szCs w:val="20"/>
        </w:rPr>
        <w:t xml:space="preserve">Figur </w:t>
      </w:r>
      <w:r w:rsidRPr="004C76FE">
        <w:rPr>
          <w:rFonts w:ascii="KBH Tekst" w:hAnsi="KBH Tekst"/>
          <w:sz w:val="20"/>
          <w:szCs w:val="20"/>
        </w:rPr>
        <w:fldChar w:fldCharType="begin"/>
      </w:r>
      <w:r w:rsidRPr="004C76FE">
        <w:rPr>
          <w:rFonts w:ascii="KBH Tekst" w:hAnsi="KBH Tekst"/>
          <w:sz w:val="20"/>
          <w:szCs w:val="20"/>
        </w:rPr>
        <w:instrText xml:space="preserve"> SEQ Figur \* ARABIC </w:instrText>
      </w:r>
      <w:r w:rsidRPr="004C76FE">
        <w:rPr>
          <w:rFonts w:ascii="KBH Tekst" w:hAnsi="KBH Tekst"/>
          <w:sz w:val="20"/>
          <w:szCs w:val="20"/>
        </w:rPr>
        <w:fldChar w:fldCharType="separate"/>
      </w:r>
      <w:r w:rsidR="0036158C">
        <w:rPr>
          <w:rFonts w:ascii="KBH Tekst" w:hAnsi="KBH Tekst"/>
          <w:noProof/>
          <w:sz w:val="20"/>
          <w:szCs w:val="20"/>
        </w:rPr>
        <w:t>1</w:t>
      </w:r>
      <w:r w:rsidRPr="004C76FE">
        <w:rPr>
          <w:rFonts w:ascii="KBH Tekst" w:hAnsi="KBH Tekst"/>
          <w:sz w:val="20"/>
          <w:szCs w:val="20"/>
        </w:rPr>
        <w:fldChar w:fldCharType="end"/>
      </w:r>
      <w:bookmarkEnd w:id="100"/>
      <w:r w:rsidRPr="004C76FE">
        <w:rPr>
          <w:rFonts w:ascii="KBH Tekst" w:hAnsi="KBH Tekst"/>
          <w:sz w:val="20"/>
          <w:szCs w:val="20"/>
        </w:rPr>
        <w:t>: Eksempel på tre programgrupper</w:t>
      </w:r>
    </w:p>
    <w:p w14:paraId="71654573" w14:textId="15C5EB65" w:rsidR="00867511" w:rsidRPr="004C76FE" w:rsidRDefault="00867511" w:rsidP="00867511">
      <w:pPr>
        <w:pStyle w:val="Listeafsnit"/>
        <w:numPr>
          <w:ilvl w:val="0"/>
          <w:numId w:val="16"/>
        </w:numPr>
        <w:spacing w:beforeLines="120" w:before="288" w:afterLines="50" w:after="120"/>
        <w:ind w:left="714" w:hanging="357"/>
        <w:rPr>
          <w:rFonts w:ascii="KBH Tekst" w:hAnsi="KBH Tekst"/>
          <w:sz w:val="20"/>
          <w:szCs w:val="20"/>
        </w:rPr>
      </w:pPr>
      <w:r w:rsidRPr="004C76FE">
        <w:rPr>
          <w:rFonts w:ascii="KBH Tekst" w:hAnsi="KBH Tekst"/>
          <w:sz w:val="20"/>
          <w:szCs w:val="20"/>
        </w:rPr>
        <w:t>De forskellige programmer navngives med trafikmængde og situation</w:t>
      </w:r>
      <w:r w:rsidR="003D4E3A" w:rsidRPr="004C76FE">
        <w:rPr>
          <w:rFonts w:ascii="KBH Tekst" w:hAnsi="KBH Tekst"/>
          <w:sz w:val="20"/>
          <w:szCs w:val="20"/>
        </w:rPr>
        <w:t xml:space="preserve">. </w:t>
      </w:r>
      <w:r w:rsidR="00F4760D" w:rsidRPr="004C76FE">
        <w:rPr>
          <w:rFonts w:ascii="KBH Tekst" w:hAnsi="KBH Tekst"/>
          <w:sz w:val="20"/>
          <w:szCs w:val="20"/>
        </w:rPr>
        <w:t>D</w:t>
      </w:r>
      <w:r w:rsidRPr="004C76FE">
        <w:rPr>
          <w:rFonts w:ascii="KBH Tekst" w:hAnsi="KBH Tekst"/>
          <w:sz w:val="20"/>
          <w:szCs w:val="20"/>
        </w:rPr>
        <w:t>er etableres ekstraprogrammer for særlige situationer, der kunne være relevant i krydset</w:t>
      </w:r>
      <w:r w:rsidR="00F4760D" w:rsidRPr="004C76FE">
        <w:rPr>
          <w:rFonts w:ascii="KBH Tekst" w:hAnsi="KBH Tekst"/>
          <w:sz w:val="20"/>
          <w:szCs w:val="20"/>
        </w:rPr>
        <w:t xml:space="preserve">. Se eksempel på navngivning af programmer i </w:t>
      </w:r>
      <w:r w:rsidRPr="004C76FE">
        <w:rPr>
          <w:rFonts w:ascii="KBH Tekst" w:hAnsi="KBH Tekst"/>
          <w:sz w:val="20"/>
          <w:szCs w:val="20"/>
          <w:lang w:val="nb-NO"/>
        </w:rPr>
        <w:fldChar w:fldCharType="begin"/>
      </w:r>
      <w:r w:rsidRPr="004C76FE">
        <w:rPr>
          <w:rFonts w:ascii="KBH Tekst" w:hAnsi="KBH Tekst"/>
          <w:sz w:val="20"/>
          <w:szCs w:val="20"/>
          <w:lang w:val="nb-NO"/>
        </w:rPr>
        <w:instrText xml:space="preserve"> REF _Ref196379119 \h </w:instrText>
      </w:r>
      <w:r w:rsidR="003D3483" w:rsidRPr="004C76FE">
        <w:rPr>
          <w:rFonts w:ascii="KBH Tekst" w:hAnsi="KBH Tekst"/>
          <w:sz w:val="20"/>
          <w:szCs w:val="20"/>
          <w:lang w:val="nb-NO"/>
        </w:rPr>
        <w:instrText xml:space="preserve"> \* MERGEFORMAT </w:instrText>
      </w:r>
      <w:r w:rsidRPr="004C76FE">
        <w:rPr>
          <w:rFonts w:ascii="KBH Tekst" w:hAnsi="KBH Tekst"/>
          <w:sz w:val="20"/>
          <w:szCs w:val="20"/>
          <w:lang w:val="nb-NO"/>
        </w:rPr>
      </w:r>
      <w:r w:rsidRPr="004C76FE">
        <w:rPr>
          <w:rFonts w:ascii="KBH Tekst" w:hAnsi="KBH Tekst"/>
          <w:sz w:val="20"/>
          <w:szCs w:val="20"/>
          <w:lang w:val="nb-NO"/>
        </w:rPr>
        <w:fldChar w:fldCharType="separate"/>
      </w:r>
      <w:r w:rsidRPr="004C76FE">
        <w:rPr>
          <w:rFonts w:ascii="KBH Tekst" w:hAnsi="KBH Tekst"/>
          <w:sz w:val="20"/>
          <w:szCs w:val="20"/>
        </w:rPr>
        <w:t>Figur 1</w:t>
      </w:r>
      <w:r w:rsidRPr="004C76FE">
        <w:rPr>
          <w:rFonts w:ascii="KBH Tekst" w:hAnsi="KBH Tekst"/>
          <w:sz w:val="20"/>
          <w:szCs w:val="20"/>
          <w:lang w:val="nb-NO"/>
        </w:rPr>
        <w:fldChar w:fldCharType="end"/>
      </w:r>
      <w:r w:rsidRPr="004C76FE">
        <w:rPr>
          <w:rFonts w:ascii="KBH Tekst" w:hAnsi="KBH Tekst"/>
          <w:sz w:val="20"/>
          <w:szCs w:val="20"/>
        </w:rPr>
        <w:t>.</w:t>
      </w:r>
    </w:p>
    <w:p w14:paraId="2D80D075" w14:textId="0EBF1906" w:rsidR="00225BBE" w:rsidRPr="004C76FE" w:rsidRDefault="009F55AD" w:rsidP="00225BBE">
      <w:pPr>
        <w:pStyle w:val="Listeafsnit"/>
        <w:numPr>
          <w:ilvl w:val="0"/>
          <w:numId w:val="16"/>
        </w:numPr>
        <w:spacing w:beforeLines="120" w:before="288" w:afterLines="120" w:after="288"/>
        <w:rPr>
          <w:rFonts w:ascii="KBH Tekst" w:hAnsi="KBH Tekst"/>
          <w:sz w:val="20"/>
          <w:szCs w:val="20"/>
          <w:lang w:val="nb-NO"/>
        </w:rPr>
      </w:pPr>
      <w:r w:rsidRPr="004C76FE">
        <w:rPr>
          <w:rFonts w:ascii="KBH Tekst" w:hAnsi="KBH Tekst"/>
          <w:sz w:val="20"/>
          <w:szCs w:val="20"/>
          <w:lang w:val="nb-NO"/>
        </w:rPr>
        <w:t>F</w:t>
      </w:r>
      <w:r w:rsidR="00225BBE" w:rsidRPr="004C76FE">
        <w:rPr>
          <w:rFonts w:ascii="KBH Tekst" w:hAnsi="KBH Tekst"/>
          <w:sz w:val="20"/>
          <w:szCs w:val="20"/>
          <w:lang w:val="nb-NO"/>
        </w:rPr>
        <w:t xml:space="preserve">unktioner, der kun skal </w:t>
      </w:r>
      <w:r w:rsidRPr="004C76FE">
        <w:rPr>
          <w:rFonts w:ascii="KBH Tekst" w:hAnsi="KBH Tekst"/>
          <w:sz w:val="20"/>
          <w:szCs w:val="20"/>
          <w:lang w:val="nb-NO"/>
        </w:rPr>
        <w:t>aktivere</w:t>
      </w:r>
      <w:r w:rsidR="00A17B53" w:rsidRPr="004C76FE">
        <w:rPr>
          <w:rFonts w:ascii="KBH Tekst" w:hAnsi="KBH Tekst"/>
          <w:sz w:val="20"/>
          <w:szCs w:val="20"/>
          <w:lang w:val="nb-NO"/>
        </w:rPr>
        <w:t>s</w:t>
      </w:r>
      <w:r w:rsidRPr="004C76FE">
        <w:rPr>
          <w:rFonts w:ascii="KBH Tekst" w:hAnsi="KBH Tekst"/>
          <w:sz w:val="20"/>
          <w:szCs w:val="20"/>
          <w:lang w:val="nb-NO"/>
        </w:rPr>
        <w:t xml:space="preserve"> </w:t>
      </w:r>
      <w:r w:rsidR="00225BBE" w:rsidRPr="004C76FE">
        <w:rPr>
          <w:rFonts w:ascii="KBH Tekst" w:hAnsi="KBH Tekst"/>
          <w:sz w:val="20"/>
          <w:szCs w:val="20"/>
          <w:lang w:val="nb-NO"/>
        </w:rPr>
        <w:t>i særlige tidsrum, skal projekteres som sær</w:t>
      </w:r>
      <w:r w:rsidR="00A17B53" w:rsidRPr="004C76FE">
        <w:rPr>
          <w:rFonts w:ascii="KBH Tekst" w:hAnsi="KBH Tekst"/>
          <w:sz w:val="20"/>
          <w:szCs w:val="20"/>
          <w:lang w:val="nb-NO"/>
        </w:rPr>
        <w:t>skilte</w:t>
      </w:r>
      <w:r w:rsidR="00225BBE" w:rsidRPr="004C76FE">
        <w:rPr>
          <w:rFonts w:ascii="KBH Tekst" w:hAnsi="KBH Tekst"/>
          <w:sz w:val="20"/>
          <w:szCs w:val="20"/>
          <w:lang w:val="nb-NO"/>
        </w:rPr>
        <w:t xml:space="preserve"> programmer</w:t>
      </w:r>
      <w:r w:rsidR="00B30120" w:rsidRPr="004C76FE">
        <w:rPr>
          <w:rFonts w:ascii="KBH Tekst" w:hAnsi="KBH Tekst"/>
          <w:sz w:val="20"/>
          <w:szCs w:val="20"/>
          <w:lang w:val="nb-NO"/>
        </w:rPr>
        <w:t xml:space="preserve"> </w:t>
      </w:r>
      <w:r w:rsidR="00D159D2" w:rsidRPr="004C76FE">
        <w:rPr>
          <w:rFonts w:ascii="KBH Tekst" w:hAnsi="KBH Tekst"/>
          <w:sz w:val="20"/>
          <w:szCs w:val="20"/>
          <w:lang w:val="nb-NO"/>
        </w:rPr>
        <w:t>(</w:t>
      </w:r>
      <w:r w:rsidR="0047761B" w:rsidRPr="004C76FE">
        <w:rPr>
          <w:rFonts w:ascii="KBH Tekst" w:hAnsi="KBH Tekst"/>
          <w:sz w:val="20"/>
          <w:szCs w:val="20"/>
          <w:lang w:val="nb-NO"/>
        </w:rPr>
        <w:t>med tilhørende basisprogram</w:t>
      </w:r>
      <w:r w:rsidR="00D159D2" w:rsidRPr="004C76FE">
        <w:rPr>
          <w:rFonts w:ascii="KBH Tekst" w:hAnsi="KBH Tekst"/>
          <w:sz w:val="20"/>
          <w:szCs w:val="20"/>
          <w:lang w:val="nb-NO"/>
        </w:rPr>
        <w:t>)</w:t>
      </w:r>
      <w:r w:rsidR="00225BBE" w:rsidRPr="004C76FE">
        <w:rPr>
          <w:rFonts w:ascii="KBH Tekst" w:hAnsi="KBH Tekst"/>
          <w:sz w:val="20"/>
          <w:szCs w:val="20"/>
          <w:lang w:val="nb-NO"/>
        </w:rPr>
        <w:t xml:space="preserve">, så indkoblingstiderne kan </w:t>
      </w:r>
      <w:r w:rsidR="00A17B53" w:rsidRPr="004C76FE">
        <w:rPr>
          <w:rFonts w:ascii="KBH Tekst" w:hAnsi="KBH Tekst"/>
          <w:sz w:val="20"/>
          <w:szCs w:val="20"/>
          <w:lang w:val="nb-NO"/>
        </w:rPr>
        <w:t>tilpasses</w:t>
      </w:r>
      <w:r w:rsidR="00225BBE" w:rsidRPr="004C76FE">
        <w:rPr>
          <w:rFonts w:ascii="KBH Tekst" w:hAnsi="KBH Tekst"/>
          <w:sz w:val="20"/>
          <w:szCs w:val="20"/>
          <w:lang w:val="nb-NO"/>
        </w:rPr>
        <w:t xml:space="preserve"> med styreapparatets kalenderfunktion (og ikke bliver ’hard coded’ i programmet).</w:t>
      </w:r>
    </w:p>
    <w:p w14:paraId="41C9D3FF" w14:textId="3241A51A" w:rsidR="00225BBE" w:rsidRPr="004C76FE" w:rsidRDefault="00225BBE" w:rsidP="00225BBE">
      <w:pPr>
        <w:pStyle w:val="Listeafsnit"/>
        <w:numPr>
          <w:ilvl w:val="0"/>
          <w:numId w:val="16"/>
        </w:numPr>
        <w:spacing w:beforeLines="120" w:before="288" w:afterLines="120" w:after="288"/>
        <w:rPr>
          <w:rFonts w:ascii="KBH Tekst" w:hAnsi="KBH Tekst"/>
          <w:sz w:val="20"/>
          <w:szCs w:val="20"/>
        </w:rPr>
      </w:pPr>
      <w:r w:rsidRPr="004C76FE">
        <w:rPr>
          <w:rFonts w:ascii="KBH Tekst" w:hAnsi="KBH Tekst"/>
          <w:sz w:val="20"/>
          <w:szCs w:val="20"/>
        </w:rPr>
        <w:t>Hvis der kører Movias rutebusser igennem signalanlægget, skal der som udgangspunkt indarbejdes trådløs busprioritering med GPS i signalprogrammerne. Prioriteringen skal kunne aktiveres med RSMP.</w:t>
      </w:r>
    </w:p>
    <w:p w14:paraId="33DB9F31" w14:textId="37BC6382" w:rsidR="00E95026" w:rsidRPr="004C76FE" w:rsidRDefault="00BB7806" w:rsidP="00225BBE">
      <w:pPr>
        <w:pStyle w:val="Listeafsnit"/>
        <w:numPr>
          <w:ilvl w:val="0"/>
          <w:numId w:val="16"/>
        </w:numPr>
        <w:spacing w:beforeLines="120" w:before="288" w:afterLines="120" w:after="288"/>
        <w:rPr>
          <w:rFonts w:ascii="KBH Tekst" w:hAnsi="KBH Tekst"/>
          <w:sz w:val="20"/>
          <w:szCs w:val="20"/>
        </w:rPr>
      </w:pPr>
      <w:r w:rsidRPr="004C76FE">
        <w:rPr>
          <w:rFonts w:ascii="KBH Tekst" w:hAnsi="KBH Tekst"/>
          <w:sz w:val="20"/>
          <w:szCs w:val="20"/>
        </w:rPr>
        <w:lastRenderedPageBreak/>
        <w:t>Hvis anlægget er</w:t>
      </w:r>
      <w:r w:rsidR="00366B7E" w:rsidRPr="004C76FE">
        <w:rPr>
          <w:rFonts w:ascii="KBH Tekst" w:hAnsi="KBH Tekst"/>
          <w:sz w:val="20"/>
          <w:szCs w:val="20"/>
        </w:rPr>
        <w:t xml:space="preserve"> </w:t>
      </w:r>
      <w:r w:rsidRPr="004C76FE">
        <w:rPr>
          <w:rFonts w:ascii="KBH Tekst" w:hAnsi="KBH Tekst"/>
          <w:sz w:val="20"/>
          <w:szCs w:val="20"/>
        </w:rPr>
        <w:t>trafikstyret</w:t>
      </w:r>
      <w:r w:rsidR="005663C7" w:rsidRPr="004C76FE">
        <w:rPr>
          <w:rFonts w:ascii="KBH Tekst" w:hAnsi="KBH Tekst"/>
          <w:sz w:val="20"/>
          <w:szCs w:val="20"/>
        </w:rPr>
        <w:t xml:space="preserve"> </w:t>
      </w:r>
      <w:r w:rsidR="00227558" w:rsidRPr="004C76FE">
        <w:rPr>
          <w:rFonts w:ascii="KBH Tekst" w:hAnsi="KBH Tekst"/>
          <w:sz w:val="20"/>
          <w:szCs w:val="20"/>
        </w:rPr>
        <w:t>eller på anden måde har komplicerede omløb</w:t>
      </w:r>
      <w:r w:rsidR="00CC0274" w:rsidRPr="004C76FE">
        <w:rPr>
          <w:rFonts w:ascii="KBH Tekst" w:hAnsi="KBH Tekst"/>
          <w:sz w:val="20"/>
          <w:szCs w:val="20"/>
        </w:rPr>
        <w:t xml:space="preserve">stider, </w:t>
      </w:r>
      <w:r w:rsidR="00B71E66" w:rsidRPr="004C76FE">
        <w:rPr>
          <w:rFonts w:ascii="KBH Tekst" w:hAnsi="KBH Tekst"/>
          <w:sz w:val="20"/>
          <w:szCs w:val="20"/>
        </w:rPr>
        <w:t xml:space="preserve">bør der udarbejdes </w:t>
      </w:r>
      <w:r w:rsidR="00CC0274" w:rsidRPr="004C76FE">
        <w:rPr>
          <w:rFonts w:ascii="KBH Tekst" w:hAnsi="KBH Tekst"/>
          <w:sz w:val="20"/>
          <w:szCs w:val="20"/>
        </w:rPr>
        <w:t>reserveprogram</w:t>
      </w:r>
      <w:r w:rsidR="004B5B34" w:rsidRPr="004C76FE">
        <w:rPr>
          <w:rFonts w:ascii="KBH Tekst" w:hAnsi="KBH Tekst"/>
          <w:sz w:val="20"/>
          <w:szCs w:val="20"/>
        </w:rPr>
        <w:t xml:space="preserve">mer, evt. med </w:t>
      </w:r>
      <w:r w:rsidR="002D360B" w:rsidRPr="004C76FE">
        <w:rPr>
          <w:rFonts w:ascii="KBH Tekst" w:hAnsi="KBH Tekst"/>
          <w:sz w:val="20"/>
          <w:szCs w:val="20"/>
        </w:rPr>
        <w:t>varierende grad af trafikstyring</w:t>
      </w:r>
      <w:r w:rsidR="00CC0274" w:rsidRPr="004C76FE">
        <w:rPr>
          <w:rFonts w:ascii="KBH Tekst" w:hAnsi="KBH Tekst"/>
          <w:sz w:val="20"/>
          <w:szCs w:val="20"/>
        </w:rPr>
        <w:t>.</w:t>
      </w:r>
      <w:r w:rsidR="00E828FF" w:rsidRPr="004C76FE">
        <w:rPr>
          <w:rFonts w:ascii="KBH Tekst" w:hAnsi="KBH Tekst"/>
          <w:sz w:val="20"/>
          <w:szCs w:val="20"/>
        </w:rPr>
        <w:t xml:space="preserve"> </w:t>
      </w:r>
      <w:r w:rsidR="002D360B" w:rsidRPr="004C76FE">
        <w:rPr>
          <w:rFonts w:ascii="KBH Tekst" w:hAnsi="KBH Tekst"/>
          <w:sz w:val="20"/>
          <w:szCs w:val="20"/>
        </w:rPr>
        <w:t>Udføres dette ikke er det vigtigt at</w:t>
      </w:r>
      <w:r w:rsidR="00400F41" w:rsidRPr="004C76FE">
        <w:rPr>
          <w:rFonts w:ascii="KBH Tekst" w:hAnsi="KBH Tekst"/>
          <w:sz w:val="20"/>
          <w:szCs w:val="20"/>
        </w:rPr>
        <w:t xml:space="preserve"> der via</w:t>
      </w:r>
      <w:r w:rsidR="002D360B" w:rsidRPr="004C76FE">
        <w:rPr>
          <w:rFonts w:ascii="KBH Tekst" w:hAnsi="KBH Tekst"/>
          <w:sz w:val="20"/>
          <w:szCs w:val="20"/>
        </w:rPr>
        <w:t xml:space="preserve"> </w:t>
      </w:r>
      <w:r w:rsidR="00400F41" w:rsidRPr="004C76FE">
        <w:rPr>
          <w:rFonts w:ascii="KBH Tekst" w:hAnsi="KBH Tekst"/>
          <w:sz w:val="20"/>
          <w:szCs w:val="20"/>
        </w:rPr>
        <w:t xml:space="preserve">detektorernes fejlfunktion stadig kan </w:t>
      </w:r>
      <w:r w:rsidR="00997F15" w:rsidRPr="004C76FE">
        <w:rPr>
          <w:rFonts w:ascii="KBH Tekst" w:hAnsi="KBH Tekst"/>
          <w:sz w:val="20"/>
          <w:szCs w:val="20"/>
        </w:rPr>
        <w:t>fungere</w:t>
      </w:r>
      <w:r w:rsidR="00863332" w:rsidRPr="004C76FE">
        <w:rPr>
          <w:rFonts w:ascii="KBH Tekst" w:hAnsi="KBH Tekst"/>
          <w:sz w:val="20"/>
          <w:szCs w:val="20"/>
        </w:rPr>
        <w:t xml:space="preserve"> et program der kan afvikle</w:t>
      </w:r>
      <w:r w:rsidR="00E828FF" w:rsidRPr="004C76FE">
        <w:rPr>
          <w:rFonts w:ascii="KBH Tekst" w:hAnsi="KBH Tekst"/>
          <w:sz w:val="20"/>
          <w:szCs w:val="20"/>
        </w:rPr>
        <w:t xml:space="preserve"> trafikken sikkert i en</w:t>
      </w:r>
      <w:r w:rsidR="00863332" w:rsidRPr="004C76FE">
        <w:rPr>
          <w:rFonts w:ascii="KBH Tekst" w:hAnsi="KBH Tekst"/>
          <w:sz w:val="20"/>
          <w:szCs w:val="20"/>
        </w:rPr>
        <w:t xml:space="preserve"> tilstrækkelig grad</w:t>
      </w:r>
      <w:r w:rsidR="00E828FF" w:rsidRPr="004C76FE">
        <w:rPr>
          <w:rFonts w:ascii="KBH Tekst" w:hAnsi="KBH Tekst"/>
          <w:sz w:val="20"/>
          <w:szCs w:val="20"/>
        </w:rPr>
        <w:t xml:space="preserve">. </w:t>
      </w:r>
      <w:r w:rsidR="0096722D" w:rsidRPr="004C76FE">
        <w:rPr>
          <w:rFonts w:ascii="KBH Tekst" w:hAnsi="KBH Tekst"/>
          <w:sz w:val="20"/>
          <w:szCs w:val="20"/>
        </w:rPr>
        <w:t>Her skal man især være op</w:t>
      </w:r>
      <w:r w:rsidR="00AB6054" w:rsidRPr="004C76FE">
        <w:rPr>
          <w:rFonts w:ascii="KBH Tekst" w:hAnsi="KBH Tekst"/>
          <w:sz w:val="20"/>
          <w:szCs w:val="20"/>
        </w:rPr>
        <w:t xml:space="preserve">mærksom på lange forlængelsesmuligheder, hvor </w:t>
      </w:r>
      <w:r w:rsidR="00FA0E78" w:rsidRPr="004C76FE">
        <w:rPr>
          <w:rFonts w:ascii="KBH Tekst" w:hAnsi="KBH Tekst"/>
          <w:sz w:val="20"/>
          <w:szCs w:val="20"/>
        </w:rPr>
        <w:t xml:space="preserve">det formentlig </w:t>
      </w:r>
      <w:r w:rsidR="00D22BEC" w:rsidRPr="004C76FE">
        <w:rPr>
          <w:rFonts w:ascii="KBH Tekst" w:hAnsi="KBH Tekst"/>
          <w:sz w:val="20"/>
          <w:szCs w:val="20"/>
        </w:rPr>
        <w:t xml:space="preserve">hverken </w:t>
      </w:r>
      <w:r w:rsidR="00FA0E78" w:rsidRPr="004C76FE">
        <w:rPr>
          <w:rFonts w:ascii="KBH Tekst" w:hAnsi="KBH Tekst"/>
          <w:sz w:val="20"/>
          <w:szCs w:val="20"/>
        </w:rPr>
        <w:t xml:space="preserve">vil være tilfredsstillende </w:t>
      </w:r>
      <w:r w:rsidR="0040427E" w:rsidRPr="004C76FE">
        <w:rPr>
          <w:rFonts w:ascii="KBH Tekst" w:hAnsi="KBH Tekst"/>
          <w:sz w:val="20"/>
          <w:szCs w:val="20"/>
        </w:rPr>
        <w:t xml:space="preserve">med </w:t>
      </w:r>
      <w:r w:rsidR="00172EFF" w:rsidRPr="004C76FE">
        <w:rPr>
          <w:rFonts w:ascii="KBH Tekst" w:hAnsi="KBH Tekst"/>
          <w:sz w:val="20"/>
          <w:szCs w:val="20"/>
        </w:rPr>
        <w:t xml:space="preserve">minimumsgrøntiden </w:t>
      </w:r>
      <w:r w:rsidR="00594F95" w:rsidRPr="004C76FE">
        <w:rPr>
          <w:rFonts w:ascii="KBH Tekst" w:hAnsi="KBH Tekst"/>
          <w:sz w:val="20"/>
          <w:szCs w:val="20"/>
        </w:rPr>
        <w:t xml:space="preserve">eller </w:t>
      </w:r>
      <w:r w:rsidR="00172EFF" w:rsidRPr="004C76FE">
        <w:rPr>
          <w:rFonts w:ascii="KBH Tekst" w:hAnsi="KBH Tekst"/>
          <w:sz w:val="20"/>
          <w:szCs w:val="20"/>
        </w:rPr>
        <w:t xml:space="preserve">med </w:t>
      </w:r>
      <w:r w:rsidR="0040427E" w:rsidRPr="004C76FE">
        <w:rPr>
          <w:rFonts w:ascii="KBH Tekst" w:hAnsi="KBH Tekst"/>
          <w:sz w:val="20"/>
          <w:szCs w:val="20"/>
        </w:rPr>
        <w:t>fuld forlængelse</w:t>
      </w:r>
      <w:r w:rsidR="001550A0" w:rsidRPr="004C76FE">
        <w:rPr>
          <w:rFonts w:ascii="KBH Tekst" w:hAnsi="KBH Tekst"/>
          <w:sz w:val="20"/>
          <w:szCs w:val="20"/>
        </w:rPr>
        <w:t>.</w:t>
      </w:r>
    </w:p>
    <w:p w14:paraId="33A674F4" w14:textId="77777777" w:rsidR="005B3FBA" w:rsidRPr="004C76FE" w:rsidRDefault="005B3FBA" w:rsidP="005A2241">
      <w:pPr>
        <w:pStyle w:val="Overskrift1"/>
        <w:rPr>
          <w:szCs w:val="20"/>
        </w:rPr>
      </w:pPr>
      <w:bookmarkStart w:id="101" w:name="_Toc196424073"/>
      <w:bookmarkStart w:id="102" w:name="_Toc196424579"/>
      <w:bookmarkStart w:id="103" w:name="_Toc196424074"/>
      <w:bookmarkStart w:id="104" w:name="_Toc196424580"/>
      <w:bookmarkStart w:id="105" w:name="_Toc196424075"/>
      <w:bookmarkStart w:id="106" w:name="_Toc196424581"/>
      <w:bookmarkStart w:id="107" w:name="_Toc196424076"/>
      <w:bookmarkStart w:id="108" w:name="_Toc196424582"/>
      <w:bookmarkStart w:id="109" w:name="_Toc196424077"/>
      <w:bookmarkStart w:id="110" w:name="_Toc196424583"/>
      <w:bookmarkStart w:id="111" w:name="_Toc196424078"/>
      <w:bookmarkStart w:id="112" w:name="_Toc196424584"/>
      <w:bookmarkStart w:id="113" w:name="_Toc196424079"/>
      <w:bookmarkStart w:id="114" w:name="_Toc196424585"/>
      <w:bookmarkStart w:id="115" w:name="_Toc196424080"/>
      <w:bookmarkStart w:id="116" w:name="_Toc196424586"/>
      <w:bookmarkStart w:id="117" w:name="_Toc196424081"/>
      <w:bookmarkStart w:id="118" w:name="_Toc196424587"/>
      <w:bookmarkStart w:id="119" w:name="_Toc196424082"/>
      <w:bookmarkStart w:id="120" w:name="_Toc196424588"/>
      <w:bookmarkStart w:id="121" w:name="_Toc196392715"/>
      <w:bookmarkStart w:id="122" w:name="_Toc196392804"/>
      <w:bookmarkStart w:id="123" w:name="_Toc196424083"/>
      <w:bookmarkStart w:id="124" w:name="_Toc196424589"/>
      <w:bookmarkStart w:id="125" w:name="_Toc196392716"/>
      <w:bookmarkStart w:id="126" w:name="_Toc196392805"/>
      <w:bookmarkStart w:id="127" w:name="_Toc196424084"/>
      <w:bookmarkStart w:id="128" w:name="_Toc196424590"/>
      <w:bookmarkStart w:id="129" w:name="_Toc196392717"/>
      <w:bookmarkStart w:id="130" w:name="_Toc196392806"/>
      <w:bookmarkStart w:id="131" w:name="_Toc196424085"/>
      <w:bookmarkStart w:id="132" w:name="_Toc196424591"/>
      <w:bookmarkStart w:id="133" w:name="_Toc196311918"/>
      <w:bookmarkStart w:id="134" w:name="_Toc196312050"/>
      <w:bookmarkStart w:id="135" w:name="_Ref196379234"/>
      <w:bookmarkStart w:id="136" w:name="_Ref196399747"/>
      <w:bookmarkStart w:id="137" w:name="_Toc196762311"/>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4C76FE">
        <w:rPr>
          <w:szCs w:val="20"/>
        </w:rPr>
        <w:t>Brugerparametre</w:t>
      </w:r>
      <w:bookmarkEnd w:id="133"/>
      <w:bookmarkEnd w:id="134"/>
      <w:bookmarkEnd w:id="135"/>
      <w:bookmarkEnd w:id="136"/>
      <w:bookmarkEnd w:id="137"/>
    </w:p>
    <w:p w14:paraId="26F5A1A1" w14:textId="1834E811" w:rsidR="005D287F" w:rsidRPr="004C76FE" w:rsidRDefault="00004767" w:rsidP="005D287F">
      <w:pPr>
        <w:pStyle w:val="Listeafsnit"/>
        <w:numPr>
          <w:ilvl w:val="0"/>
          <w:numId w:val="26"/>
        </w:numPr>
        <w:spacing w:beforeLines="120" w:before="288" w:afterLines="120" w:after="288"/>
        <w:rPr>
          <w:rFonts w:ascii="KBH Tekst" w:hAnsi="KBH Tekst"/>
          <w:sz w:val="20"/>
          <w:szCs w:val="20"/>
        </w:rPr>
      </w:pPr>
      <w:r w:rsidRPr="004C76FE">
        <w:rPr>
          <w:rFonts w:ascii="KBH Tekst" w:hAnsi="KBH Tekst"/>
          <w:sz w:val="20"/>
          <w:szCs w:val="20"/>
        </w:rPr>
        <w:t>Programg</w:t>
      </w:r>
      <w:r w:rsidR="00CF34BA" w:rsidRPr="004C76FE">
        <w:rPr>
          <w:rFonts w:ascii="KBH Tekst" w:hAnsi="KBH Tekst"/>
          <w:sz w:val="20"/>
          <w:szCs w:val="20"/>
        </w:rPr>
        <w:t>rupperne</w:t>
      </w:r>
      <w:r w:rsidR="005D287F" w:rsidRPr="004C76FE">
        <w:rPr>
          <w:rFonts w:ascii="KBH Tekst" w:hAnsi="KBH Tekst"/>
          <w:sz w:val="20"/>
          <w:szCs w:val="20"/>
        </w:rPr>
        <w:t xml:space="preserve"> skal opbygges iht. vores paradigme for brugerparametre med faste </w:t>
      </w:r>
      <w:r w:rsidR="004018C3" w:rsidRPr="004C76FE">
        <w:rPr>
          <w:rFonts w:ascii="KBH Tekst" w:hAnsi="KBH Tekst"/>
          <w:sz w:val="20"/>
          <w:szCs w:val="20"/>
        </w:rPr>
        <w:t>og/</w:t>
      </w:r>
      <w:r w:rsidR="0037377A" w:rsidRPr="004C76FE">
        <w:rPr>
          <w:rFonts w:ascii="KBH Tekst" w:hAnsi="KBH Tekst"/>
          <w:sz w:val="20"/>
          <w:szCs w:val="20"/>
        </w:rPr>
        <w:t xml:space="preserve">eller fleksible </w:t>
      </w:r>
      <w:r w:rsidR="005D287F" w:rsidRPr="004C76FE">
        <w:rPr>
          <w:rFonts w:ascii="KBH Tekst" w:hAnsi="KBH Tekst"/>
          <w:sz w:val="20"/>
          <w:szCs w:val="20"/>
        </w:rPr>
        <w:t>omløbstider:</w:t>
      </w:r>
    </w:p>
    <w:p w14:paraId="38467109" w14:textId="77777777" w:rsidR="005D287F" w:rsidRPr="004C76FE" w:rsidRDefault="005D287F" w:rsidP="005D287F">
      <w:pPr>
        <w:pStyle w:val="Listeafsnit"/>
        <w:numPr>
          <w:ilvl w:val="1"/>
          <w:numId w:val="26"/>
        </w:numPr>
        <w:spacing w:beforeLines="120" w:before="288" w:afterLines="120" w:after="288"/>
        <w:rPr>
          <w:rFonts w:ascii="KBH Tekst" w:hAnsi="KBH Tekst"/>
          <w:sz w:val="20"/>
          <w:szCs w:val="20"/>
        </w:rPr>
      </w:pPr>
      <w:r w:rsidRPr="004C76FE">
        <w:rPr>
          <w:rFonts w:ascii="KBH Tekst" w:hAnsi="KBH Tekst"/>
          <w:sz w:val="20"/>
          <w:szCs w:val="20"/>
          <w:u w:val="single"/>
        </w:rPr>
        <w:t>Programmer med faste omløbstider</w:t>
      </w:r>
      <w:r w:rsidRPr="004C76FE">
        <w:rPr>
          <w:rFonts w:ascii="KBH Tekst" w:hAnsi="KBH Tekst"/>
          <w:sz w:val="20"/>
          <w:szCs w:val="20"/>
        </w:rPr>
        <w:t xml:space="preserve"> bruges til at opretholde en samordning og har brugerparametre, der omfordeler grøntiden. </w:t>
      </w:r>
    </w:p>
    <w:p w14:paraId="016B2E0E" w14:textId="18C15394" w:rsidR="005D287F" w:rsidRPr="004C76FE" w:rsidRDefault="005D287F" w:rsidP="005D287F">
      <w:pPr>
        <w:pStyle w:val="Listeafsnit"/>
        <w:numPr>
          <w:ilvl w:val="2"/>
          <w:numId w:val="26"/>
        </w:numPr>
        <w:spacing w:beforeLines="120" w:before="288" w:afterLines="120" w:after="288"/>
        <w:rPr>
          <w:rFonts w:ascii="KBH Tekst" w:hAnsi="KBH Tekst"/>
          <w:sz w:val="20"/>
          <w:szCs w:val="20"/>
        </w:rPr>
      </w:pPr>
      <w:r w:rsidRPr="004C76FE">
        <w:rPr>
          <w:rFonts w:ascii="KBH Tekst" w:hAnsi="KBH Tekst"/>
          <w:sz w:val="20"/>
          <w:szCs w:val="20"/>
        </w:rPr>
        <w:t>Disse programmer optegnes med den ønskede mængde grøntid.</w:t>
      </w:r>
    </w:p>
    <w:p w14:paraId="07D28304" w14:textId="43BC20CC" w:rsidR="005D287F" w:rsidRPr="004C76FE" w:rsidRDefault="005D287F" w:rsidP="005D287F">
      <w:pPr>
        <w:pStyle w:val="Listeafsnit"/>
        <w:numPr>
          <w:ilvl w:val="2"/>
          <w:numId w:val="26"/>
        </w:numPr>
        <w:spacing w:beforeLines="120" w:before="288" w:afterLines="120" w:after="288"/>
        <w:rPr>
          <w:rFonts w:ascii="KBH Tekst" w:hAnsi="KBH Tekst"/>
          <w:sz w:val="20"/>
          <w:szCs w:val="20"/>
        </w:rPr>
      </w:pPr>
      <w:r w:rsidRPr="004C76FE">
        <w:rPr>
          <w:rFonts w:ascii="KBH Tekst" w:hAnsi="KBH Tekst"/>
          <w:sz w:val="20"/>
          <w:szCs w:val="20"/>
        </w:rPr>
        <w:t xml:space="preserve">Der skal udvælges én parametre der beregnes automatisk for at opretholde den fastsatte omløbstid. </w:t>
      </w:r>
      <w:r w:rsidR="00896D4C" w:rsidRPr="004C76FE">
        <w:rPr>
          <w:rFonts w:ascii="KBH Tekst" w:hAnsi="KBH Tekst"/>
          <w:sz w:val="20"/>
          <w:szCs w:val="20"/>
        </w:rPr>
        <w:t xml:space="preserve">Dette kaldes den </w:t>
      </w:r>
      <w:r w:rsidR="00896D4C" w:rsidRPr="004C76FE">
        <w:rPr>
          <w:rFonts w:ascii="KBH Tekst" w:hAnsi="KBH Tekst"/>
          <w:i/>
          <w:sz w:val="20"/>
          <w:szCs w:val="20"/>
        </w:rPr>
        <w:t>automatiske parameter</w:t>
      </w:r>
      <w:r w:rsidR="00896D4C" w:rsidRPr="004C76FE">
        <w:rPr>
          <w:rFonts w:ascii="KBH Tekst" w:hAnsi="KBH Tekst"/>
          <w:sz w:val="20"/>
          <w:szCs w:val="20"/>
        </w:rPr>
        <w:t xml:space="preserve">. </w:t>
      </w:r>
      <w:r w:rsidR="00266D93" w:rsidRPr="004C76FE">
        <w:rPr>
          <w:rFonts w:ascii="KBH Tekst" w:hAnsi="KBH Tekst"/>
          <w:sz w:val="20"/>
          <w:szCs w:val="20"/>
        </w:rPr>
        <w:t xml:space="preserve">På signalgruppeplanen vises tallet </w:t>
      </w:r>
      <w:r w:rsidR="002D454E" w:rsidRPr="004C76FE">
        <w:rPr>
          <w:rFonts w:ascii="KBH Tekst" w:hAnsi="KBH Tekst"/>
          <w:sz w:val="20"/>
          <w:szCs w:val="20"/>
        </w:rPr>
        <w:t xml:space="preserve">for den automatiske parameter </w:t>
      </w:r>
      <w:r w:rsidR="00266D93" w:rsidRPr="004C76FE">
        <w:rPr>
          <w:rFonts w:ascii="KBH Tekst" w:hAnsi="KBH Tekst"/>
          <w:sz w:val="20"/>
          <w:szCs w:val="20"/>
        </w:rPr>
        <w:t xml:space="preserve">med </w:t>
      </w:r>
      <w:r w:rsidR="002D454E" w:rsidRPr="004C76FE">
        <w:rPr>
          <w:rFonts w:ascii="KBH Tekst" w:hAnsi="KBH Tekst"/>
          <w:sz w:val="20"/>
          <w:szCs w:val="20"/>
        </w:rPr>
        <w:t>parentes for at indikere, at den beregnes</w:t>
      </w:r>
      <w:r w:rsidR="00C77600" w:rsidRPr="004C76FE">
        <w:rPr>
          <w:rFonts w:ascii="KBH Tekst" w:hAnsi="KBH Tekst"/>
          <w:sz w:val="20"/>
          <w:szCs w:val="20"/>
        </w:rPr>
        <w:t xml:space="preserve"> baseret på de andre brugerparametre</w:t>
      </w:r>
      <w:r w:rsidR="002D454E" w:rsidRPr="004C76FE">
        <w:rPr>
          <w:rFonts w:ascii="KBH Tekst" w:hAnsi="KBH Tekst"/>
          <w:sz w:val="20"/>
          <w:szCs w:val="20"/>
        </w:rPr>
        <w:t>.</w:t>
      </w:r>
    </w:p>
    <w:p w14:paraId="31F8DF36" w14:textId="0CEBB430" w:rsidR="005D287F" w:rsidRPr="004C76FE" w:rsidRDefault="005D287F" w:rsidP="005D287F">
      <w:pPr>
        <w:pStyle w:val="Listeafsnit"/>
        <w:numPr>
          <w:ilvl w:val="2"/>
          <w:numId w:val="26"/>
        </w:numPr>
        <w:spacing w:beforeLines="120" w:before="288" w:afterLines="120" w:after="288"/>
        <w:rPr>
          <w:rFonts w:ascii="KBH Tekst" w:hAnsi="KBH Tekst"/>
          <w:sz w:val="20"/>
          <w:szCs w:val="20"/>
        </w:rPr>
      </w:pPr>
      <w:r w:rsidRPr="004C76FE">
        <w:rPr>
          <w:rFonts w:ascii="KBH Tekst" w:hAnsi="KBH Tekst"/>
          <w:sz w:val="20"/>
          <w:szCs w:val="20"/>
        </w:rPr>
        <w:t xml:space="preserve">Der kan gøres brug af parametre der ikke påvirker den </w:t>
      </w:r>
      <w:r w:rsidR="001B7B2B" w:rsidRPr="004C76FE">
        <w:rPr>
          <w:rFonts w:ascii="KBH Tekst" w:hAnsi="KBH Tekst"/>
          <w:sz w:val="20"/>
          <w:szCs w:val="20"/>
        </w:rPr>
        <w:t>automatiske parameter</w:t>
      </w:r>
      <w:r w:rsidR="00245E06" w:rsidRPr="004C76FE">
        <w:rPr>
          <w:rFonts w:ascii="KBH Tekst" w:hAnsi="KBH Tekst"/>
          <w:sz w:val="20"/>
          <w:szCs w:val="20"/>
        </w:rPr>
        <w:t>,</w:t>
      </w:r>
      <w:r w:rsidRPr="004C76FE">
        <w:rPr>
          <w:rFonts w:ascii="KBH Tekst" w:hAnsi="KBH Tekst"/>
          <w:sz w:val="20"/>
          <w:szCs w:val="20"/>
        </w:rPr>
        <w:t xml:space="preserve"> fx </w:t>
      </w:r>
      <w:r w:rsidR="00245E06" w:rsidRPr="004C76FE">
        <w:rPr>
          <w:rFonts w:ascii="KBH Tekst" w:hAnsi="KBH Tekst"/>
          <w:sz w:val="20"/>
          <w:szCs w:val="20"/>
        </w:rPr>
        <w:t xml:space="preserve">ved </w:t>
      </w:r>
      <w:r w:rsidRPr="004C76FE">
        <w:rPr>
          <w:rFonts w:ascii="KBH Tekst" w:hAnsi="KBH Tekst"/>
          <w:sz w:val="20"/>
          <w:szCs w:val="20"/>
        </w:rPr>
        <w:t>til fordeling af grøntid mellem bundet højresving og cyklister/fodgængere.</w:t>
      </w:r>
      <w:r w:rsidR="00945B7F" w:rsidRPr="004C76FE">
        <w:rPr>
          <w:rFonts w:ascii="KBH Tekst" w:hAnsi="KBH Tekst"/>
          <w:sz w:val="20"/>
          <w:szCs w:val="20"/>
        </w:rPr>
        <w:t xml:space="preserve"> Her skal den ene retning dog fortsat være automatisk beregnet. </w:t>
      </w:r>
    </w:p>
    <w:p w14:paraId="0F3E273A" w14:textId="3B721CA3" w:rsidR="005215ED" w:rsidRPr="004C76FE" w:rsidRDefault="005215ED" w:rsidP="005D287F">
      <w:pPr>
        <w:pStyle w:val="Listeafsnit"/>
        <w:numPr>
          <w:ilvl w:val="2"/>
          <w:numId w:val="26"/>
        </w:numPr>
        <w:spacing w:beforeLines="120" w:before="288" w:afterLines="120" w:after="288"/>
        <w:rPr>
          <w:rFonts w:ascii="KBH Tekst" w:hAnsi="KBH Tekst"/>
          <w:sz w:val="20"/>
          <w:szCs w:val="20"/>
        </w:rPr>
      </w:pPr>
      <w:r w:rsidRPr="004C76FE">
        <w:rPr>
          <w:rFonts w:ascii="KBH Tekst" w:hAnsi="KBH Tekst"/>
          <w:sz w:val="20"/>
          <w:szCs w:val="20"/>
        </w:rPr>
        <w:t xml:space="preserve">Basisprogrammet for programmer med faste omløbstider har ingen </w:t>
      </w:r>
      <w:r w:rsidR="00063B20" w:rsidRPr="004C76FE">
        <w:rPr>
          <w:rFonts w:ascii="KBH Tekst" w:hAnsi="KBH Tekst"/>
          <w:sz w:val="20"/>
          <w:szCs w:val="20"/>
        </w:rPr>
        <w:t xml:space="preserve">redigerbare </w:t>
      </w:r>
      <w:r w:rsidR="00A2169F" w:rsidRPr="004C76FE">
        <w:rPr>
          <w:rFonts w:ascii="KBH Tekst" w:hAnsi="KBH Tekst"/>
          <w:sz w:val="20"/>
          <w:szCs w:val="20"/>
        </w:rPr>
        <w:t>brugerparametre</w:t>
      </w:r>
      <w:r w:rsidR="009C59B0" w:rsidRPr="004C76FE">
        <w:rPr>
          <w:rFonts w:ascii="KBH Tekst" w:hAnsi="KBH Tekst"/>
          <w:sz w:val="20"/>
          <w:szCs w:val="20"/>
        </w:rPr>
        <w:t>. De</w:t>
      </w:r>
      <w:r w:rsidR="001D5E5F" w:rsidRPr="004C76FE">
        <w:rPr>
          <w:rFonts w:ascii="KBH Tekst" w:hAnsi="KBH Tekst"/>
          <w:sz w:val="20"/>
          <w:szCs w:val="20"/>
        </w:rPr>
        <w:t>res placering</w:t>
      </w:r>
      <w:r w:rsidR="009C59B0" w:rsidRPr="004C76FE">
        <w:rPr>
          <w:rFonts w:ascii="KBH Tekst" w:hAnsi="KBH Tekst"/>
          <w:sz w:val="20"/>
          <w:szCs w:val="20"/>
        </w:rPr>
        <w:t xml:space="preserve"> vises </w:t>
      </w:r>
      <w:r w:rsidR="00036BBE" w:rsidRPr="004C76FE">
        <w:rPr>
          <w:rFonts w:ascii="KBH Tekst" w:hAnsi="KBH Tekst"/>
          <w:sz w:val="20"/>
          <w:szCs w:val="20"/>
        </w:rPr>
        <w:t xml:space="preserve">udelukkende </w:t>
      </w:r>
      <w:r w:rsidR="001D5E5F" w:rsidRPr="004C76FE">
        <w:rPr>
          <w:rFonts w:ascii="KBH Tekst" w:hAnsi="KBH Tekst"/>
          <w:sz w:val="20"/>
          <w:szCs w:val="20"/>
        </w:rPr>
        <w:t xml:space="preserve">for at </w:t>
      </w:r>
      <w:r w:rsidR="00036BBE" w:rsidRPr="004C76FE">
        <w:rPr>
          <w:rFonts w:ascii="KBH Tekst" w:hAnsi="KBH Tekst"/>
          <w:sz w:val="20"/>
          <w:szCs w:val="20"/>
        </w:rPr>
        <w:t xml:space="preserve">angive </w:t>
      </w:r>
      <w:r w:rsidR="00F34FA9" w:rsidRPr="004C76FE">
        <w:rPr>
          <w:rFonts w:ascii="KBH Tekst" w:hAnsi="KBH Tekst"/>
          <w:sz w:val="20"/>
          <w:szCs w:val="20"/>
        </w:rPr>
        <w:t xml:space="preserve">sekundet, </w:t>
      </w:r>
      <w:r w:rsidR="001D5E5F" w:rsidRPr="004C76FE">
        <w:rPr>
          <w:rFonts w:ascii="KBH Tekst" w:hAnsi="KBH Tekst"/>
          <w:sz w:val="20"/>
          <w:szCs w:val="20"/>
        </w:rPr>
        <w:t>hvor</w:t>
      </w:r>
      <w:r w:rsidR="00F34FA9" w:rsidRPr="004C76FE">
        <w:rPr>
          <w:rFonts w:ascii="KBH Tekst" w:hAnsi="KBH Tekst"/>
          <w:sz w:val="20"/>
          <w:szCs w:val="20"/>
        </w:rPr>
        <w:t>i</w:t>
      </w:r>
      <w:r w:rsidR="001D5E5F" w:rsidRPr="004C76FE">
        <w:rPr>
          <w:rFonts w:ascii="KBH Tekst" w:hAnsi="KBH Tekst"/>
          <w:sz w:val="20"/>
          <w:szCs w:val="20"/>
        </w:rPr>
        <w:t xml:space="preserve"> grøntiden udvides i de øvrige programmer.</w:t>
      </w:r>
      <w:r w:rsidR="00327B39" w:rsidRPr="004C76FE">
        <w:rPr>
          <w:rFonts w:ascii="KBH Tekst" w:hAnsi="KBH Tekst"/>
          <w:sz w:val="20"/>
          <w:szCs w:val="20"/>
        </w:rPr>
        <w:t xml:space="preserve"> Se eksempel i paradigmet.</w:t>
      </w:r>
    </w:p>
    <w:p w14:paraId="3397E6C8" w14:textId="3D7B8C77" w:rsidR="005D287F" w:rsidRPr="004C76FE" w:rsidRDefault="005D287F" w:rsidP="005D287F">
      <w:pPr>
        <w:pStyle w:val="Listeafsnit"/>
        <w:numPr>
          <w:ilvl w:val="1"/>
          <w:numId w:val="26"/>
        </w:numPr>
        <w:spacing w:beforeLines="120" w:before="288" w:afterLines="120" w:after="288"/>
        <w:rPr>
          <w:rFonts w:ascii="KBH Tekst" w:hAnsi="KBH Tekst"/>
          <w:sz w:val="20"/>
          <w:szCs w:val="20"/>
        </w:rPr>
      </w:pPr>
      <w:r w:rsidRPr="004C76FE">
        <w:rPr>
          <w:rFonts w:ascii="KBH Tekst" w:hAnsi="KBH Tekst"/>
          <w:sz w:val="20"/>
          <w:szCs w:val="20"/>
          <w:u w:val="single"/>
        </w:rPr>
        <w:t>Programmer med fleksible omløbstider</w:t>
      </w:r>
      <w:r w:rsidRPr="004C76FE">
        <w:rPr>
          <w:rFonts w:ascii="KBH Tekst" w:hAnsi="KBH Tekst"/>
          <w:sz w:val="20"/>
          <w:szCs w:val="20"/>
        </w:rPr>
        <w:t xml:space="preserve"> </w:t>
      </w:r>
      <w:r w:rsidR="009B0851" w:rsidRPr="004C76FE">
        <w:rPr>
          <w:rFonts w:ascii="KBH Tekst" w:hAnsi="KBH Tekst"/>
          <w:sz w:val="20"/>
          <w:szCs w:val="20"/>
        </w:rPr>
        <w:t xml:space="preserve">har brugerparametre, der påvirker omløbstiden. Disse </w:t>
      </w:r>
      <w:r w:rsidRPr="004C76FE">
        <w:rPr>
          <w:rFonts w:ascii="KBH Tekst" w:hAnsi="KBH Tekst"/>
          <w:sz w:val="20"/>
          <w:szCs w:val="20"/>
        </w:rPr>
        <w:t>bruges især ved trafikstyring</w:t>
      </w:r>
      <w:r w:rsidR="00E11981" w:rsidRPr="004C76FE">
        <w:rPr>
          <w:rFonts w:ascii="KBH Tekst" w:hAnsi="KBH Tekst"/>
          <w:sz w:val="20"/>
          <w:szCs w:val="20"/>
        </w:rPr>
        <w:t xml:space="preserve"> eller til reserveprogrammer</w:t>
      </w:r>
      <w:r w:rsidR="009B0851" w:rsidRPr="004C76FE">
        <w:rPr>
          <w:rFonts w:ascii="KBH Tekst" w:hAnsi="KBH Tekst"/>
          <w:sz w:val="20"/>
          <w:szCs w:val="20"/>
        </w:rPr>
        <w:t xml:space="preserve"> med faste grøntidstillæg</w:t>
      </w:r>
      <w:r w:rsidRPr="004C76FE">
        <w:rPr>
          <w:rFonts w:ascii="KBH Tekst" w:hAnsi="KBH Tekst"/>
          <w:sz w:val="20"/>
          <w:szCs w:val="20"/>
        </w:rPr>
        <w:t xml:space="preserve">. </w:t>
      </w:r>
    </w:p>
    <w:p w14:paraId="38BB0C5E" w14:textId="55356998" w:rsidR="00A24148" w:rsidRPr="004C76FE" w:rsidRDefault="005D287F" w:rsidP="00B66346">
      <w:pPr>
        <w:pStyle w:val="Listeafsnit"/>
        <w:numPr>
          <w:ilvl w:val="2"/>
          <w:numId w:val="26"/>
        </w:numPr>
        <w:spacing w:beforeLines="120" w:before="288" w:afterLines="120" w:after="288"/>
        <w:rPr>
          <w:rFonts w:ascii="KBH Tekst" w:hAnsi="KBH Tekst"/>
          <w:sz w:val="20"/>
          <w:szCs w:val="20"/>
        </w:rPr>
      </w:pPr>
      <w:r w:rsidRPr="004C76FE">
        <w:rPr>
          <w:rFonts w:ascii="KBH Tekst" w:hAnsi="KBH Tekst"/>
          <w:sz w:val="20"/>
          <w:szCs w:val="20"/>
        </w:rPr>
        <w:t>Der kan benyttes parametre der ikke påvirker omløbstiden. Dette kunne fx være til fordeling af grøntid mellem bundet højresving og cyklister/fodgængere.</w:t>
      </w:r>
    </w:p>
    <w:p w14:paraId="55D5DF3C" w14:textId="77777777" w:rsidR="004237BB" w:rsidRPr="004C76FE" w:rsidRDefault="004237BB" w:rsidP="004237BB">
      <w:pPr>
        <w:pStyle w:val="Listeafsnit"/>
        <w:numPr>
          <w:ilvl w:val="0"/>
          <w:numId w:val="26"/>
        </w:numPr>
        <w:rPr>
          <w:rFonts w:ascii="KBH Tekst" w:hAnsi="KBH Tekst"/>
          <w:sz w:val="20"/>
          <w:szCs w:val="20"/>
        </w:rPr>
      </w:pPr>
      <w:r w:rsidRPr="004C76FE">
        <w:rPr>
          <w:rFonts w:ascii="KBH Tekst" w:hAnsi="KBH Tekst"/>
          <w:sz w:val="20"/>
          <w:szCs w:val="20"/>
        </w:rPr>
        <w:t xml:space="preserve">Hver programgruppe inkl. basisprogram består udelukkende af enten </w:t>
      </w:r>
      <w:r w:rsidRPr="004C76FE">
        <w:rPr>
          <w:rFonts w:ascii="KBH Tekst" w:hAnsi="KBH Tekst"/>
          <w:i/>
          <w:sz w:val="20"/>
          <w:szCs w:val="20"/>
        </w:rPr>
        <w:t>fleksible</w:t>
      </w:r>
      <w:r w:rsidRPr="004C76FE">
        <w:rPr>
          <w:rFonts w:ascii="KBH Tekst" w:hAnsi="KBH Tekst"/>
          <w:sz w:val="20"/>
          <w:szCs w:val="20"/>
        </w:rPr>
        <w:t xml:space="preserve"> eller </w:t>
      </w:r>
      <w:r w:rsidRPr="004C76FE">
        <w:rPr>
          <w:rFonts w:ascii="KBH Tekst" w:hAnsi="KBH Tekst"/>
          <w:i/>
          <w:sz w:val="20"/>
          <w:szCs w:val="20"/>
        </w:rPr>
        <w:t>faste</w:t>
      </w:r>
      <w:r w:rsidRPr="004C76FE">
        <w:rPr>
          <w:rFonts w:ascii="KBH Tekst" w:hAnsi="KBH Tekst"/>
          <w:sz w:val="20"/>
          <w:szCs w:val="20"/>
        </w:rPr>
        <w:t xml:space="preserve"> omløbstider. Samme anlæg kan have flere programgrupper hvor nogle er med fleksible omløbstider og nogle er med faste omløbstider</w:t>
      </w:r>
    </w:p>
    <w:p w14:paraId="490D1BF9" w14:textId="77777777" w:rsidR="00914C9D" w:rsidRPr="004C76FE" w:rsidRDefault="00914C9D" w:rsidP="00914C9D">
      <w:pPr>
        <w:pStyle w:val="Listeafsnit"/>
        <w:numPr>
          <w:ilvl w:val="0"/>
          <w:numId w:val="26"/>
        </w:numPr>
        <w:spacing w:beforeLines="120" w:before="288" w:afterLines="120" w:after="288"/>
        <w:rPr>
          <w:rFonts w:ascii="KBH Tekst" w:hAnsi="KBH Tekst"/>
          <w:sz w:val="20"/>
          <w:szCs w:val="20"/>
        </w:rPr>
      </w:pPr>
      <w:r w:rsidRPr="004C76FE">
        <w:rPr>
          <w:rFonts w:ascii="KBH Tekst" w:hAnsi="KBH Tekst"/>
          <w:sz w:val="20"/>
          <w:szCs w:val="20"/>
        </w:rPr>
        <w:t>Brugerparametre der giver fast grøntidstillæg vises i signalgruppeplanen med blåt.</w:t>
      </w:r>
    </w:p>
    <w:p w14:paraId="16F70164" w14:textId="77777777" w:rsidR="00914C9D" w:rsidRPr="004C76FE" w:rsidRDefault="00914C9D" w:rsidP="00914C9D">
      <w:pPr>
        <w:pStyle w:val="Listeafsnit"/>
        <w:numPr>
          <w:ilvl w:val="0"/>
          <w:numId w:val="26"/>
        </w:numPr>
        <w:spacing w:beforeLines="120" w:before="288" w:afterLines="120" w:after="288"/>
        <w:rPr>
          <w:rFonts w:ascii="KBH Tekst" w:hAnsi="KBH Tekst"/>
          <w:sz w:val="20"/>
          <w:szCs w:val="20"/>
        </w:rPr>
      </w:pPr>
      <w:r w:rsidRPr="004C76FE">
        <w:rPr>
          <w:rFonts w:ascii="KBH Tekst" w:hAnsi="KBH Tekst"/>
          <w:sz w:val="20"/>
          <w:szCs w:val="20"/>
        </w:rPr>
        <w:t>Brugerparametre der kan give et grøntidstillæg via trafikstyring (forlængelse), er vist med gråt.</w:t>
      </w:r>
    </w:p>
    <w:p w14:paraId="1CFD1C51" w14:textId="748200F1" w:rsidR="00914C9D" w:rsidRPr="004C76FE" w:rsidRDefault="007F7228" w:rsidP="00914C9D">
      <w:pPr>
        <w:pStyle w:val="Listeafsnit"/>
        <w:numPr>
          <w:ilvl w:val="1"/>
          <w:numId w:val="26"/>
        </w:numPr>
        <w:spacing w:beforeLines="120" w:before="288" w:afterLines="120" w:after="288"/>
        <w:rPr>
          <w:rFonts w:ascii="KBH Tekst" w:hAnsi="KBH Tekst"/>
          <w:sz w:val="20"/>
          <w:szCs w:val="20"/>
        </w:rPr>
      </w:pPr>
      <w:r w:rsidRPr="004C76FE">
        <w:rPr>
          <w:rFonts w:ascii="KBH Tekst" w:hAnsi="KBH Tekst"/>
          <w:sz w:val="20"/>
          <w:szCs w:val="20"/>
        </w:rPr>
        <w:t>S</w:t>
      </w:r>
      <w:r w:rsidR="00914C9D" w:rsidRPr="004C76FE">
        <w:rPr>
          <w:rFonts w:ascii="KBH Tekst" w:hAnsi="KBH Tekst"/>
          <w:sz w:val="20"/>
          <w:szCs w:val="20"/>
        </w:rPr>
        <w:t>cenarie</w:t>
      </w:r>
      <w:r w:rsidR="00035A89" w:rsidRPr="004C76FE">
        <w:rPr>
          <w:rFonts w:ascii="KBH Tekst" w:hAnsi="KBH Tekst"/>
          <w:sz w:val="20"/>
          <w:szCs w:val="20"/>
        </w:rPr>
        <w:t>rne</w:t>
      </w:r>
      <w:r w:rsidR="00914C9D" w:rsidRPr="004C76FE">
        <w:rPr>
          <w:rFonts w:ascii="KBH Tekst" w:hAnsi="KBH Tekst"/>
          <w:sz w:val="20"/>
          <w:szCs w:val="20"/>
        </w:rPr>
        <w:t xml:space="preserve"> </w:t>
      </w:r>
      <w:r w:rsidRPr="004C76FE">
        <w:rPr>
          <w:rFonts w:ascii="KBH Tekst" w:hAnsi="KBH Tekst"/>
          <w:sz w:val="20"/>
          <w:szCs w:val="20"/>
        </w:rPr>
        <w:t>uden</w:t>
      </w:r>
      <w:r w:rsidR="00035A89" w:rsidRPr="004C76FE">
        <w:rPr>
          <w:rFonts w:ascii="KBH Tekst" w:hAnsi="KBH Tekst"/>
          <w:sz w:val="20"/>
          <w:szCs w:val="20"/>
        </w:rPr>
        <w:t xml:space="preserve"> de enkelte</w:t>
      </w:r>
      <w:r w:rsidRPr="004C76FE">
        <w:rPr>
          <w:rFonts w:ascii="KBH Tekst" w:hAnsi="KBH Tekst"/>
          <w:sz w:val="20"/>
          <w:szCs w:val="20"/>
        </w:rPr>
        <w:t xml:space="preserve"> forlængelse</w:t>
      </w:r>
      <w:r w:rsidR="00035A89" w:rsidRPr="004C76FE">
        <w:rPr>
          <w:rFonts w:ascii="KBH Tekst" w:hAnsi="KBH Tekst"/>
          <w:sz w:val="20"/>
          <w:szCs w:val="20"/>
        </w:rPr>
        <w:t>r</w:t>
      </w:r>
      <w:r w:rsidRPr="004C76FE">
        <w:rPr>
          <w:rFonts w:ascii="KBH Tekst" w:hAnsi="KBH Tekst"/>
          <w:sz w:val="20"/>
          <w:szCs w:val="20"/>
        </w:rPr>
        <w:t xml:space="preserve"> skal også </w:t>
      </w:r>
      <w:r w:rsidR="00BF490F" w:rsidRPr="004C76FE">
        <w:rPr>
          <w:rFonts w:ascii="KBH Tekst" w:hAnsi="KBH Tekst"/>
          <w:sz w:val="20"/>
          <w:szCs w:val="20"/>
        </w:rPr>
        <w:t xml:space="preserve">beskrives og </w:t>
      </w:r>
      <w:r w:rsidRPr="004C76FE">
        <w:rPr>
          <w:rFonts w:ascii="KBH Tekst" w:hAnsi="KBH Tekst"/>
          <w:sz w:val="20"/>
          <w:szCs w:val="20"/>
        </w:rPr>
        <w:t xml:space="preserve">vises. </w:t>
      </w:r>
    </w:p>
    <w:p w14:paraId="5C020B44" w14:textId="280F0749" w:rsidR="008B4AF9" w:rsidRPr="004C76FE" w:rsidRDefault="008B4AF9" w:rsidP="008B4AF9">
      <w:pPr>
        <w:pStyle w:val="Listeafsnit"/>
        <w:numPr>
          <w:ilvl w:val="0"/>
          <w:numId w:val="26"/>
        </w:numPr>
        <w:spacing w:beforeLines="120" w:before="288" w:afterLines="120" w:after="288"/>
        <w:rPr>
          <w:rFonts w:ascii="KBH Tekst" w:hAnsi="KBH Tekst"/>
          <w:sz w:val="20"/>
          <w:szCs w:val="20"/>
        </w:rPr>
      </w:pPr>
      <w:r w:rsidRPr="004C76FE">
        <w:rPr>
          <w:rFonts w:ascii="KBH Tekst" w:hAnsi="KBH Tekst"/>
          <w:sz w:val="20"/>
          <w:szCs w:val="20"/>
        </w:rPr>
        <w:t xml:space="preserve">På signalgruppeplanen vises brugerparameternavn, -værdi og -interval for alle programmer. For programmer med faste omløbstider tilføjes desuden hvad parametrenes sum skal være, hvilken parametre udregnes automatisk med formel </w:t>
      </w:r>
      <w:r w:rsidR="006E4685" w:rsidRPr="004C76FE">
        <w:rPr>
          <w:rFonts w:ascii="KBH Tekst" w:hAnsi="KBH Tekst"/>
          <w:sz w:val="20"/>
          <w:szCs w:val="20"/>
        </w:rPr>
        <w:t>(vises i</w:t>
      </w:r>
      <w:r w:rsidRPr="004C76FE">
        <w:rPr>
          <w:rFonts w:ascii="KBH Tekst" w:hAnsi="KBH Tekst"/>
          <w:sz w:val="20"/>
          <w:szCs w:val="20"/>
        </w:rPr>
        <w:t xml:space="preserve"> parentes</w:t>
      </w:r>
      <w:r w:rsidR="006E4685" w:rsidRPr="004C76FE">
        <w:rPr>
          <w:rFonts w:ascii="KBH Tekst" w:hAnsi="KBH Tekst"/>
          <w:sz w:val="20"/>
          <w:szCs w:val="20"/>
        </w:rPr>
        <w:t>)</w:t>
      </w:r>
      <w:r w:rsidRPr="004C76FE">
        <w:rPr>
          <w:rFonts w:ascii="KBH Tekst" w:hAnsi="KBH Tekst"/>
          <w:sz w:val="20"/>
          <w:szCs w:val="20"/>
        </w:rPr>
        <w:t xml:space="preserve"> samt hvor evt. ubrugte forlængelser overføres til. Dette beskrives ligeledes i funktionsbeskrivelsen i detaljer.</w:t>
      </w:r>
    </w:p>
    <w:p w14:paraId="557715D4" w14:textId="77777777" w:rsidR="008B4AF9" w:rsidRPr="004C76FE" w:rsidRDefault="008B4AF9" w:rsidP="008B4AF9">
      <w:pPr>
        <w:pStyle w:val="Listeafsnit"/>
        <w:numPr>
          <w:ilvl w:val="0"/>
          <w:numId w:val="26"/>
        </w:numPr>
        <w:spacing w:beforeLines="120" w:before="288" w:afterLines="120" w:after="288"/>
        <w:rPr>
          <w:rFonts w:ascii="KBH Tekst" w:hAnsi="KBH Tekst"/>
          <w:sz w:val="20"/>
          <w:szCs w:val="20"/>
        </w:rPr>
      </w:pPr>
      <w:r w:rsidRPr="004C76FE">
        <w:rPr>
          <w:rFonts w:ascii="KBH Tekst" w:hAnsi="KBH Tekst"/>
          <w:sz w:val="20"/>
          <w:szCs w:val="20"/>
        </w:rPr>
        <w:t>Parameterværdierne vises tillige i en tabel i funktionsbeskrivelsen. Den automatisk udregnede parameter eller omløbstid markeres med gråt.</w:t>
      </w:r>
    </w:p>
    <w:p w14:paraId="40E5674D" w14:textId="77777777" w:rsidR="004D0C3E" w:rsidRPr="004C76FE" w:rsidRDefault="004D0C3E" w:rsidP="004D0C3E">
      <w:pPr>
        <w:pStyle w:val="Listeafsnit"/>
        <w:numPr>
          <w:ilvl w:val="0"/>
          <w:numId w:val="26"/>
        </w:numPr>
        <w:spacing w:beforeLines="120" w:before="288" w:afterLines="120" w:after="288"/>
        <w:rPr>
          <w:rFonts w:ascii="KBH Tekst" w:hAnsi="KBH Tekst"/>
          <w:sz w:val="20"/>
          <w:szCs w:val="20"/>
        </w:rPr>
      </w:pPr>
      <w:r w:rsidRPr="004C76FE">
        <w:rPr>
          <w:rFonts w:ascii="KBH Tekst" w:hAnsi="KBH Tekst"/>
          <w:sz w:val="20"/>
          <w:szCs w:val="20"/>
        </w:rPr>
        <w:t xml:space="preserve">Brugerparametre skal kunne sættes fra 0 til den valgte maksimumstid samt alle hele sekunder imellem. Trafikstyringen skal fortsat kunne fungere under alle gyldige indstillinger. </w:t>
      </w:r>
    </w:p>
    <w:p w14:paraId="4D278014" w14:textId="53F2F86A" w:rsidR="008B4AF9" w:rsidRPr="004C76FE" w:rsidRDefault="008B4AF9" w:rsidP="008B4AF9">
      <w:pPr>
        <w:pStyle w:val="Listeafsnit"/>
        <w:numPr>
          <w:ilvl w:val="0"/>
          <w:numId w:val="26"/>
        </w:numPr>
        <w:rPr>
          <w:rFonts w:ascii="KBH Tekst" w:hAnsi="KBH Tekst"/>
          <w:sz w:val="20"/>
          <w:szCs w:val="20"/>
        </w:rPr>
      </w:pPr>
      <w:r w:rsidRPr="004C76FE">
        <w:rPr>
          <w:rFonts w:ascii="KBH Tekst" w:hAnsi="KBH Tekst"/>
          <w:sz w:val="20"/>
          <w:szCs w:val="20"/>
        </w:rPr>
        <w:t xml:space="preserve">I alle programmer skal det tilsikres at minimumskrav til grøntider er overholdt. Ved minimumskrav forstås de retningslinjer i dette dokument og ikke de </w:t>
      </w:r>
      <w:r w:rsidRPr="004C76FE">
        <w:rPr>
          <w:rFonts w:ascii="KBH Tekst" w:hAnsi="KBH Tekst"/>
          <w:sz w:val="20"/>
          <w:szCs w:val="20"/>
        </w:rPr>
        <w:lastRenderedPageBreak/>
        <w:t>programmeringsmæssige minimumskrav. Minimumskravene skal overholdes uanset parameter</w:t>
      </w:r>
      <w:r w:rsidR="004E40B1" w:rsidRPr="004C76FE">
        <w:rPr>
          <w:rFonts w:ascii="KBH Tekst" w:hAnsi="KBH Tekst"/>
          <w:sz w:val="20"/>
          <w:szCs w:val="20"/>
        </w:rPr>
        <w:t>værdien</w:t>
      </w:r>
      <w:r w:rsidRPr="004C76FE">
        <w:rPr>
          <w:rFonts w:ascii="KBH Tekst" w:hAnsi="KBH Tekst"/>
          <w:sz w:val="20"/>
          <w:szCs w:val="20"/>
        </w:rPr>
        <w:t>.</w:t>
      </w:r>
    </w:p>
    <w:p w14:paraId="29994FFC" w14:textId="2F91CB02" w:rsidR="00914C9D" w:rsidRDefault="00914C9D" w:rsidP="00914C9D">
      <w:pPr>
        <w:pStyle w:val="Listeafsnit"/>
        <w:numPr>
          <w:ilvl w:val="0"/>
          <w:numId w:val="26"/>
        </w:numPr>
        <w:spacing w:beforeLines="120" w:before="288" w:afterLines="120" w:after="288"/>
        <w:rPr>
          <w:rFonts w:ascii="KBH Tekst" w:hAnsi="KBH Tekst"/>
          <w:sz w:val="20"/>
          <w:szCs w:val="20"/>
        </w:rPr>
      </w:pPr>
      <w:r w:rsidRPr="004C76FE">
        <w:rPr>
          <w:rFonts w:ascii="KBH Tekst" w:hAnsi="KBH Tekst"/>
          <w:sz w:val="20"/>
          <w:szCs w:val="20"/>
        </w:rPr>
        <w:t>Hvis der er givet grøntidstillæg til én eller flere signalgrupper der kun indkobles ved anmeldelse, skal der beskrives og vises hvilke signalgrupper får grøntidstillægget når signalgrupperne ikke indkobles.</w:t>
      </w:r>
    </w:p>
    <w:p w14:paraId="19A3BA1F" w14:textId="3EEA7377" w:rsidR="005B3FBA" w:rsidRDefault="003F161C">
      <w:pPr>
        <w:pStyle w:val="Listeafsnit"/>
        <w:numPr>
          <w:ilvl w:val="0"/>
          <w:numId w:val="16"/>
        </w:numPr>
        <w:spacing w:beforeLines="120" w:before="288" w:afterLines="120" w:after="288"/>
        <w:rPr>
          <w:rFonts w:ascii="KBH Tekst" w:hAnsi="KBH Tekst"/>
          <w:sz w:val="20"/>
          <w:szCs w:val="20"/>
        </w:rPr>
      </w:pPr>
      <w:r w:rsidRPr="004C76FE">
        <w:rPr>
          <w:rFonts w:ascii="KBH Tekst" w:hAnsi="KBH Tekst"/>
          <w:sz w:val="20"/>
          <w:szCs w:val="20"/>
        </w:rPr>
        <w:t>Forlængelser der udskyder</w:t>
      </w:r>
      <w:r w:rsidR="00737C7C" w:rsidRPr="004C76FE">
        <w:rPr>
          <w:rFonts w:ascii="KBH Tekst" w:hAnsi="KBH Tekst"/>
          <w:sz w:val="20"/>
          <w:szCs w:val="20"/>
        </w:rPr>
        <w:t xml:space="preserve"> grøntidsstart i efterfølgende omløb </w:t>
      </w:r>
      <w:r w:rsidR="00914C9D" w:rsidRPr="004C76FE">
        <w:rPr>
          <w:rFonts w:ascii="KBH Tekst" w:hAnsi="KBH Tekst"/>
          <w:sz w:val="20"/>
          <w:szCs w:val="20"/>
        </w:rPr>
        <w:t xml:space="preserve">bør </w:t>
      </w:r>
      <w:r w:rsidR="0050206F" w:rsidRPr="004C76FE">
        <w:rPr>
          <w:rFonts w:ascii="KBH Tekst" w:hAnsi="KBH Tekst"/>
          <w:sz w:val="20"/>
          <w:szCs w:val="20"/>
        </w:rPr>
        <w:t xml:space="preserve">ikke laves som </w:t>
      </w:r>
      <w:r w:rsidR="00DC0E00" w:rsidRPr="004C76FE">
        <w:rPr>
          <w:rFonts w:ascii="KBH Tekst" w:hAnsi="KBH Tekst"/>
          <w:sz w:val="20"/>
          <w:szCs w:val="20"/>
        </w:rPr>
        <w:t>bruger</w:t>
      </w:r>
      <w:r w:rsidR="0050206F" w:rsidRPr="004C76FE">
        <w:rPr>
          <w:rFonts w:ascii="KBH Tekst" w:hAnsi="KBH Tekst"/>
          <w:sz w:val="20"/>
          <w:szCs w:val="20"/>
        </w:rPr>
        <w:t>parametre</w:t>
      </w:r>
      <w:r w:rsidR="00BE5FF5" w:rsidRPr="004C76FE">
        <w:rPr>
          <w:rFonts w:ascii="KBH Tekst" w:hAnsi="KBH Tekst"/>
          <w:sz w:val="20"/>
          <w:szCs w:val="20"/>
        </w:rPr>
        <w:t>.</w:t>
      </w:r>
    </w:p>
    <w:p w14:paraId="4D2668BB" w14:textId="77777777" w:rsidR="00A93E5E" w:rsidRPr="004C76FE" w:rsidRDefault="00A93E5E" w:rsidP="00A93E5E">
      <w:pPr>
        <w:pStyle w:val="Overskrift1"/>
        <w:rPr>
          <w:szCs w:val="20"/>
        </w:rPr>
      </w:pPr>
      <w:bookmarkStart w:id="138" w:name="_Toc196760078"/>
      <w:bookmarkStart w:id="139" w:name="_Toc196762182"/>
      <w:bookmarkStart w:id="140" w:name="_Ref196422781"/>
      <w:bookmarkStart w:id="141" w:name="_Ref196422784"/>
      <w:bookmarkStart w:id="142" w:name="_Ref196422788"/>
      <w:bookmarkStart w:id="143" w:name="_Toc196762312"/>
      <w:bookmarkEnd w:id="138"/>
      <w:bookmarkEnd w:id="139"/>
      <w:r w:rsidRPr="004C76FE">
        <w:rPr>
          <w:szCs w:val="20"/>
        </w:rPr>
        <w:t>Sikkerhedstider/Grøntidsfordeling</w:t>
      </w:r>
      <w:bookmarkEnd w:id="140"/>
      <w:bookmarkEnd w:id="141"/>
      <w:bookmarkEnd w:id="142"/>
      <w:bookmarkEnd w:id="143"/>
    </w:p>
    <w:p w14:paraId="558CA6CC" w14:textId="77777777" w:rsidR="00A93E5E" w:rsidRPr="004C76FE" w:rsidRDefault="00A93E5E" w:rsidP="00A93E5E">
      <w:pPr>
        <w:pStyle w:val="Listeafsnit"/>
        <w:numPr>
          <w:ilvl w:val="0"/>
          <w:numId w:val="1"/>
        </w:numPr>
        <w:spacing w:beforeLines="100" w:before="240" w:afterLines="120" w:after="288"/>
        <w:ind w:left="714" w:hanging="357"/>
        <w:rPr>
          <w:rFonts w:ascii="KBH Tekst" w:hAnsi="KBH Tekst"/>
          <w:sz w:val="20"/>
          <w:szCs w:val="20"/>
        </w:rPr>
      </w:pPr>
      <w:r w:rsidRPr="004C76FE">
        <w:rPr>
          <w:rFonts w:ascii="KBH Tekst" w:hAnsi="KBH Tekst"/>
          <w:sz w:val="20"/>
          <w:szCs w:val="20"/>
        </w:rPr>
        <w:t>Til fodgængere anvendes hastigheden 1,35 m/s for beregning af sikkerhedstid.</w:t>
      </w:r>
    </w:p>
    <w:p w14:paraId="0FE7CA49" w14:textId="77777777" w:rsidR="00A93E5E" w:rsidRPr="004C76FE" w:rsidRDefault="00A93E5E" w:rsidP="00A93E5E">
      <w:pPr>
        <w:pStyle w:val="Listeafsnit"/>
        <w:numPr>
          <w:ilvl w:val="1"/>
          <w:numId w:val="1"/>
        </w:numPr>
        <w:spacing w:beforeLines="120" w:before="288" w:afterLines="120" w:after="288"/>
        <w:rPr>
          <w:rFonts w:ascii="KBH Tekst" w:hAnsi="KBH Tekst" w:cs="Times New Roman"/>
          <w:sz w:val="20"/>
          <w:szCs w:val="20"/>
        </w:rPr>
      </w:pPr>
      <w:r w:rsidRPr="004C76FE">
        <w:rPr>
          <w:rFonts w:ascii="KBH Tekst" w:hAnsi="KBH Tekst"/>
          <w:sz w:val="20"/>
          <w:szCs w:val="20"/>
        </w:rPr>
        <w:t>Heller under 2,0 m antages ikke som et støttepunkt.</w:t>
      </w:r>
    </w:p>
    <w:p w14:paraId="4A4814C1" w14:textId="77777777" w:rsidR="00A93E5E" w:rsidRPr="004C76FE" w:rsidRDefault="00A93E5E" w:rsidP="00A93E5E">
      <w:pPr>
        <w:pStyle w:val="Listeafsnit"/>
        <w:numPr>
          <w:ilvl w:val="1"/>
          <w:numId w:val="1"/>
        </w:numPr>
        <w:spacing w:beforeLines="120" w:before="288" w:afterLines="120" w:after="288"/>
        <w:rPr>
          <w:rFonts w:ascii="KBH Tekst" w:hAnsi="KBH Tekst" w:cs="Times New Roman"/>
          <w:sz w:val="20"/>
          <w:szCs w:val="20"/>
        </w:rPr>
      </w:pPr>
      <w:r w:rsidRPr="004C76FE">
        <w:rPr>
          <w:rFonts w:ascii="KBH Tekst" w:hAnsi="KBH Tekst"/>
          <w:sz w:val="20"/>
          <w:szCs w:val="20"/>
        </w:rPr>
        <w:t xml:space="preserve">Til fodgængere anvendes højst 1,5 m/s som servicemål for </w:t>
      </w:r>
      <w:r w:rsidRPr="004C76FE">
        <w:rPr>
          <w:rFonts w:ascii="KBH Tekst" w:hAnsi="KBH Tekst"/>
          <w:sz w:val="20"/>
          <w:szCs w:val="20"/>
          <w:u w:val="single"/>
        </w:rPr>
        <w:t>minimumsgrøntiden</w:t>
      </w:r>
      <w:r w:rsidRPr="004C76FE">
        <w:rPr>
          <w:rFonts w:ascii="KBH Tekst" w:hAnsi="KBH Tekst"/>
          <w:sz w:val="20"/>
          <w:szCs w:val="20"/>
        </w:rPr>
        <w:t xml:space="preserve"> for at kunne nå at træde ud over den sidste helle, så man kan passere hele fodgængerfeltet i ét omløb. Højere minimumsgrøntider bør bruges på tidspunkter hvor der går mange fodgængere.</w:t>
      </w:r>
    </w:p>
    <w:p w14:paraId="4A511FD5" w14:textId="77777777" w:rsidR="00A93E5E" w:rsidRPr="004C76FE" w:rsidRDefault="00A93E5E" w:rsidP="00A93E5E">
      <w:pPr>
        <w:pStyle w:val="Listeafsnit"/>
        <w:numPr>
          <w:ilvl w:val="2"/>
          <w:numId w:val="1"/>
        </w:numPr>
        <w:spacing w:beforeLines="120" w:before="288" w:afterLines="120" w:after="288"/>
        <w:rPr>
          <w:rFonts w:ascii="KBH Tekst" w:hAnsi="KBH Tekst" w:cs="Times New Roman"/>
          <w:sz w:val="20"/>
          <w:szCs w:val="20"/>
        </w:rPr>
      </w:pPr>
      <w:r w:rsidRPr="004C76FE">
        <w:rPr>
          <w:rFonts w:ascii="KBH Tekst" w:hAnsi="KBH Tekst"/>
          <w:sz w:val="20"/>
          <w:szCs w:val="20"/>
        </w:rPr>
        <w:t>Hvor der skal passeres et delfodgængerfelt, der ikke er signalreguleret (ofte over cykelsti), tages passagetiden af denne med i komfortkravet i retningen fra delfodgængerfeltet. Hvis hellen mellem signalreguleret og ikke-signalreguleret fodgængerfelt er under 2,0 m, så skal den medtages som en del af fodgængerfeltet.</w:t>
      </w:r>
    </w:p>
    <w:p w14:paraId="253F018D" w14:textId="77777777" w:rsidR="00A93E5E" w:rsidRPr="004C76FE" w:rsidRDefault="00A93E5E" w:rsidP="00A93E5E">
      <w:pPr>
        <w:pStyle w:val="Listeafsnit"/>
        <w:numPr>
          <w:ilvl w:val="3"/>
          <w:numId w:val="1"/>
        </w:numPr>
        <w:spacing w:beforeLines="120" w:before="288" w:afterLines="120" w:after="288"/>
        <w:rPr>
          <w:rFonts w:ascii="KBH Tekst" w:hAnsi="KBH Tekst" w:cs="Times New Roman"/>
          <w:sz w:val="20"/>
          <w:szCs w:val="20"/>
        </w:rPr>
      </w:pPr>
      <w:r w:rsidRPr="004C76FE">
        <w:rPr>
          <w:rFonts w:ascii="KBH Tekst" w:hAnsi="KBH Tekst"/>
          <w:sz w:val="20"/>
          <w:szCs w:val="20"/>
        </w:rPr>
        <w:t xml:space="preserve">Anmeldelse af det signalregulerede fodgængerfelt bør medtage fodgængere, der venter på fortovet på den anden side af cykelstien, selvom delfodgængerfeltet ikke er reguleret med signaler. </w:t>
      </w:r>
    </w:p>
    <w:p w14:paraId="7D2B4986" w14:textId="77777777" w:rsidR="00A93E5E" w:rsidRPr="004C76FE" w:rsidRDefault="00A93E5E" w:rsidP="00A93E5E">
      <w:pPr>
        <w:pStyle w:val="Listeafsnit"/>
        <w:numPr>
          <w:ilvl w:val="1"/>
          <w:numId w:val="1"/>
        </w:numPr>
        <w:spacing w:beforeLines="120" w:before="288" w:afterLines="120" w:after="288"/>
        <w:rPr>
          <w:rFonts w:ascii="KBH Tekst" w:hAnsi="KBH Tekst" w:cs="Times New Roman"/>
          <w:sz w:val="20"/>
          <w:szCs w:val="20"/>
        </w:rPr>
      </w:pPr>
      <w:r w:rsidRPr="004C76FE">
        <w:rPr>
          <w:rFonts w:ascii="KBH Tekst" w:hAnsi="KBH Tekst"/>
          <w:sz w:val="20"/>
          <w:szCs w:val="20"/>
        </w:rPr>
        <w:t>Minimumsgrøntiden kan være lavere, hvis der bruges fodgængerforlængelse.</w:t>
      </w:r>
    </w:p>
    <w:p w14:paraId="00B08894" w14:textId="77777777" w:rsidR="00A93E5E" w:rsidRPr="004C76FE" w:rsidRDefault="00A93E5E" w:rsidP="00A93E5E">
      <w:pPr>
        <w:pStyle w:val="Listeafsnit"/>
        <w:numPr>
          <w:ilvl w:val="0"/>
          <w:numId w:val="1"/>
        </w:numPr>
        <w:tabs>
          <w:tab w:val="left" w:pos="0"/>
        </w:tabs>
        <w:spacing w:beforeLines="120" w:before="288" w:afterLines="120" w:after="288"/>
        <w:ind w:left="714" w:hanging="425"/>
        <w:rPr>
          <w:rFonts w:ascii="KBH Tekst" w:hAnsi="KBH Tekst" w:cs="Times New Roman"/>
          <w:sz w:val="20"/>
          <w:szCs w:val="20"/>
        </w:rPr>
      </w:pPr>
      <w:r w:rsidRPr="004C76FE">
        <w:rPr>
          <w:rFonts w:ascii="KBH Tekst" w:hAnsi="KBH Tekst"/>
          <w:sz w:val="20"/>
          <w:szCs w:val="20"/>
        </w:rPr>
        <w:t xml:space="preserve">Ved fodgængerfelter, hvor længden ikke er ens i hele bredden, skal fodgængere være sikrede langs begge kanter af fodgængerfeltet ift. de mulige svingbevægelser af kørende (dvs. langs både den røde og grønne linje i eksemplet nedenfor). Hvis der er usikkerhed om, hvorvidt kørende overholder deres arealbehovskurver, kan sikkerhedstiden beregnes ved at bruge længden på den del af fodgængerfeltet, som ligger </w:t>
      </w:r>
      <m:oMath>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3</m:t>
            </m:r>
          </m:den>
        </m:f>
      </m:oMath>
      <w:r w:rsidRPr="004C76FE">
        <w:rPr>
          <w:rFonts w:ascii="KBH Tekst" w:hAnsi="KBH Tekst"/>
          <w:sz w:val="20"/>
          <w:szCs w:val="20"/>
        </w:rPr>
        <w:t xml:space="preserve"> fra den længste del af fodgængerfeltet ift. bredden, som vist med den gule linje i eksemplet.</w:t>
      </w:r>
      <w:r w:rsidRPr="004C76FE">
        <w:rPr>
          <w:rFonts w:ascii="KBH Tekst" w:hAnsi="KBH Tekst"/>
          <w:sz w:val="20"/>
          <w:szCs w:val="20"/>
        </w:rPr>
        <w:br/>
      </w:r>
      <w:r w:rsidRPr="004C76FE">
        <w:rPr>
          <w:rFonts w:ascii="KBH Tekst" w:hAnsi="KBH Tekst"/>
          <w:sz w:val="20"/>
          <w:szCs w:val="20"/>
        </w:rPr>
        <w:br/>
      </w:r>
      <w:r w:rsidRPr="004C76FE">
        <w:rPr>
          <w:rFonts w:ascii="KBH Tekst" w:hAnsi="KBH Tekst"/>
          <w:noProof/>
          <w:sz w:val="20"/>
          <w:szCs w:val="20"/>
        </w:rPr>
        <w:drawing>
          <wp:inline distT="0" distB="0" distL="0" distR="0" wp14:anchorId="33F62153" wp14:editId="04692C2C">
            <wp:extent cx="4200525" cy="1520487"/>
            <wp:effectExtent l="0" t="0" r="0" b="0"/>
            <wp:docPr id="90394098" name="Picture 23" descr="Et billede, der indeholder linje/række, diagram, Kurve, Parallel&#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704421" name="Picture 23" descr="Et billede, der indeholder linje/række, diagram, Kurve, Parallel&#10;&#10;Indhold genereret af kunstig intelligens kan være forkert."/>
                    <pic:cNvPicPr/>
                  </pic:nvPicPr>
                  <pic:blipFill>
                    <a:blip r:embed="rId31"/>
                    <a:stretch>
                      <a:fillRect/>
                    </a:stretch>
                  </pic:blipFill>
                  <pic:spPr>
                    <a:xfrm>
                      <a:off x="0" y="0"/>
                      <a:ext cx="4251842" cy="1539063"/>
                    </a:xfrm>
                    <a:prstGeom prst="rect">
                      <a:avLst/>
                    </a:prstGeom>
                  </pic:spPr>
                </pic:pic>
              </a:graphicData>
            </a:graphic>
          </wp:inline>
        </w:drawing>
      </w:r>
    </w:p>
    <w:p w14:paraId="0F7442A7" w14:textId="77777777" w:rsidR="00A93E5E" w:rsidRPr="004C76FE" w:rsidRDefault="00A93E5E" w:rsidP="00A93E5E">
      <w:pPr>
        <w:pStyle w:val="Listeafsnit"/>
        <w:tabs>
          <w:tab w:val="left" w:pos="0"/>
        </w:tabs>
        <w:spacing w:beforeLines="120" w:before="288" w:afterLines="120" w:after="288"/>
        <w:ind w:left="714"/>
        <w:rPr>
          <w:rFonts w:ascii="KBH Tekst" w:hAnsi="KBH Tekst" w:cs="Times New Roman"/>
          <w:sz w:val="20"/>
          <w:szCs w:val="20"/>
        </w:rPr>
      </w:pPr>
    </w:p>
    <w:p w14:paraId="7A2DAC93" w14:textId="77777777" w:rsidR="00A93E5E" w:rsidRPr="004C76FE" w:rsidRDefault="00A93E5E" w:rsidP="00A93E5E">
      <w:pPr>
        <w:pStyle w:val="Listeafsnit"/>
        <w:numPr>
          <w:ilvl w:val="0"/>
          <w:numId w:val="1"/>
        </w:numPr>
        <w:spacing w:beforeLines="120" w:before="288" w:afterLines="120" w:after="288"/>
        <w:rPr>
          <w:rFonts w:ascii="KBH Tekst" w:hAnsi="KBH Tekst" w:cs="Times New Roman"/>
          <w:sz w:val="20"/>
          <w:szCs w:val="20"/>
        </w:rPr>
      </w:pPr>
      <w:r w:rsidRPr="004C76FE">
        <w:rPr>
          <w:rFonts w:ascii="KBH Tekst" w:hAnsi="KBH Tekst"/>
          <w:sz w:val="20"/>
          <w:szCs w:val="20"/>
        </w:rPr>
        <w:t>Ved anvendelse af kørekurver skal køremåde A for 15 km/t tilstræbes. Anvendes køremåde B for 5 km/t skal sikkerhedstider forlænges da det tager længere tid at få afviklet evt. køretøjer som har passeret stoplinjen bag det svingende køretøj.</w:t>
      </w:r>
    </w:p>
    <w:p w14:paraId="454279AD" w14:textId="77777777" w:rsidR="00A93E5E" w:rsidRPr="004C76FE" w:rsidRDefault="00A93E5E" w:rsidP="00A93E5E">
      <w:pPr>
        <w:pStyle w:val="Overskrift1"/>
        <w:rPr>
          <w:szCs w:val="20"/>
        </w:rPr>
      </w:pPr>
      <w:bookmarkStart w:id="144" w:name="_Toc196762313"/>
      <w:r w:rsidRPr="004C76FE">
        <w:rPr>
          <w:szCs w:val="20"/>
        </w:rPr>
        <w:lastRenderedPageBreak/>
        <w:t>Kapacitet</w:t>
      </w:r>
      <w:bookmarkEnd w:id="144"/>
    </w:p>
    <w:p w14:paraId="2242C43B" w14:textId="77777777" w:rsidR="00A93E5E" w:rsidRPr="004C76FE" w:rsidRDefault="00A93E5E" w:rsidP="00A93E5E">
      <w:pPr>
        <w:pStyle w:val="Listeafsnit"/>
        <w:numPr>
          <w:ilvl w:val="0"/>
          <w:numId w:val="20"/>
        </w:numPr>
        <w:spacing w:beforeLines="120" w:before="288" w:afterLines="120" w:after="288"/>
        <w:rPr>
          <w:rFonts w:ascii="KBH Tekst" w:hAnsi="KBH Tekst" w:cs="Times New Roman"/>
          <w:sz w:val="20"/>
          <w:szCs w:val="20"/>
        </w:rPr>
      </w:pPr>
      <w:r w:rsidRPr="004C76FE">
        <w:rPr>
          <w:rFonts w:ascii="KBH Tekst" w:hAnsi="KBH Tekst" w:cs="Times New Roman"/>
          <w:sz w:val="20"/>
          <w:szCs w:val="20"/>
        </w:rPr>
        <w:t xml:space="preserve">Der skal redegøres på baggrund af en krydstælling eller andet trafikdata for grøntidsfordelingen og indkoblingstiderne. Dette skal beskrives i afsnit 3 og 4 af funktionsbeskrivelsen. </w:t>
      </w:r>
    </w:p>
    <w:p w14:paraId="766ED1DD" w14:textId="77777777" w:rsidR="00A93E5E" w:rsidRPr="004C76FE" w:rsidRDefault="00A93E5E" w:rsidP="00A93E5E">
      <w:pPr>
        <w:pStyle w:val="Listeafsnit"/>
        <w:numPr>
          <w:ilvl w:val="0"/>
          <w:numId w:val="24"/>
        </w:numPr>
        <w:rPr>
          <w:rFonts w:ascii="KBH Tekst" w:hAnsi="KBH Tekst"/>
          <w:sz w:val="20"/>
          <w:szCs w:val="20"/>
        </w:rPr>
      </w:pPr>
      <w:r w:rsidRPr="004C76FE">
        <w:rPr>
          <w:rFonts w:ascii="KBH Tekst" w:hAnsi="KBH Tekst"/>
          <w:sz w:val="20"/>
          <w:szCs w:val="20"/>
        </w:rPr>
        <w:t>Kapaciteten for cykler i et signalreguleret kryds kan udregnes som følger:</w:t>
      </w:r>
    </w:p>
    <w:p w14:paraId="1EF493F4" w14:textId="3F561FEE" w:rsidR="00A93E5E" w:rsidRDefault="00A93E5E" w:rsidP="00ED198B">
      <w:pPr>
        <w:pStyle w:val="Listeafsnit"/>
        <w:numPr>
          <w:ilvl w:val="1"/>
          <w:numId w:val="20"/>
        </w:numPr>
        <w:spacing w:beforeLines="120" w:before="288" w:afterLines="120" w:after="288"/>
        <w:rPr>
          <w:rFonts w:ascii="KBH Tekst" w:hAnsi="KBH Tekst"/>
          <w:sz w:val="20"/>
          <w:szCs w:val="20"/>
        </w:rPr>
      </w:pPr>
      <w:r w:rsidRPr="00A93E5E">
        <w:rPr>
          <w:rFonts w:ascii="KBH Tekst" w:hAnsi="KBH Tekst"/>
          <w:sz w:val="20"/>
          <w:szCs w:val="20"/>
        </w:rPr>
        <w:t>Antal cykler per sekund = 0,8 × cykelstibredde i meter</w:t>
      </w:r>
    </w:p>
    <w:p w14:paraId="5476631A" w14:textId="36BA2A46" w:rsidR="00A93E5E" w:rsidRPr="006C3343" w:rsidRDefault="00A93E5E" w:rsidP="006C3343">
      <w:pPr>
        <w:pStyle w:val="Listeafsnit"/>
        <w:numPr>
          <w:ilvl w:val="1"/>
          <w:numId w:val="20"/>
        </w:numPr>
        <w:spacing w:beforeLines="120" w:before="288" w:afterLines="120" w:after="288"/>
        <w:rPr>
          <w:rFonts w:ascii="KBH Tekst" w:hAnsi="KBH Tekst"/>
          <w:sz w:val="20"/>
          <w:szCs w:val="20"/>
        </w:rPr>
      </w:pPr>
      <w:r w:rsidRPr="00A93E5E">
        <w:rPr>
          <w:rFonts w:ascii="KBH Tekst" w:hAnsi="KBH Tekst"/>
          <w:sz w:val="20"/>
          <w:szCs w:val="20"/>
        </w:rPr>
        <w:t>En ladcykel svarer til 3,5 almindelige cykler.</w:t>
      </w:r>
    </w:p>
    <w:p w14:paraId="210C161E" w14:textId="77777777" w:rsidR="0065490D" w:rsidRDefault="0065490D">
      <w:pPr>
        <w:spacing w:after="200" w:line="276" w:lineRule="auto"/>
        <w:rPr>
          <w:rFonts w:asciiTheme="majorHAnsi" w:eastAsiaTheme="majorEastAsia" w:hAnsiTheme="majorHAnsi" w:cstheme="majorBidi"/>
          <w:color w:val="365F91" w:themeColor="accent1" w:themeShade="BF"/>
          <w:sz w:val="26"/>
          <w:szCs w:val="26"/>
        </w:rPr>
      </w:pPr>
      <w:bookmarkStart w:id="145" w:name="_Toc196392719"/>
      <w:bookmarkStart w:id="146" w:name="_Toc196392808"/>
      <w:bookmarkStart w:id="147" w:name="_Toc196424087"/>
      <w:bookmarkStart w:id="148" w:name="_Toc196424593"/>
      <w:bookmarkStart w:id="149" w:name="_Toc196392720"/>
      <w:bookmarkStart w:id="150" w:name="_Toc196392809"/>
      <w:bookmarkStart w:id="151" w:name="_Toc196424088"/>
      <w:bookmarkStart w:id="152" w:name="_Toc196424594"/>
      <w:bookmarkStart w:id="153" w:name="_Toc196392721"/>
      <w:bookmarkStart w:id="154" w:name="_Toc196392810"/>
      <w:bookmarkStart w:id="155" w:name="_Toc196424089"/>
      <w:bookmarkStart w:id="156" w:name="_Toc196424595"/>
      <w:bookmarkStart w:id="157" w:name="_Toc196392722"/>
      <w:bookmarkStart w:id="158" w:name="_Toc196392811"/>
      <w:bookmarkStart w:id="159" w:name="_Toc196424090"/>
      <w:bookmarkStart w:id="160" w:name="_Toc196424596"/>
      <w:bookmarkStart w:id="161" w:name="_Toc196392723"/>
      <w:bookmarkStart w:id="162" w:name="_Toc196392812"/>
      <w:bookmarkStart w:id="163" w:name="_Toc196424091"/>
      <w:bookmarkStart w:id="164" w:name="_Toc196424597"/>
      <w:bookmarkStart w:id="165" w:name="_Toc196392724"/>
      <w:bookmarkStart w:id="166" w:name="_Toc196392813"/>
      <w:bookmarkStart w:id="167" w:name="_Toc196424092"/>
      <w:bookmarkStart w:id="168" w:name="_Toc196424598"/>
      <w:bookmarkStart w:id="169" w:name="_Toc196392725"/>
      <w:bookmarkStart w:id="170" w:name="_Toc196392814"/>
      <w:bookmarkStart w:id="171" w:name="_Toc196424093"/>
      <w:bookmarkStart w:id="172" w:name="_Toc196424599"/>
      <w:bookmarkStart w:id="173" w:name="_Toc196392732"/>
      <w:bookmarkStart w:id="174" w:name="_Toc196392821"/>
      <w:bookmarkStart w:id="175" w:name="_Toc196424100"/>
      <w:bookmarkStart w:id="176" w:name="_Toc196424606"/>
      <w:bookmarkStart w:id="177" w:name="_Toc196392733"/>
      <w:bookmarkStart w:id="178" w:name="_Toc196392822"/>
      <w:bookmarkStart w:id="179" w:name="_Toc196424101"/>
      <w:bookmarkStart w:id="180" w:name="_Toc196424607"/>
      <w:bookmarkStart w:id="181" w:name="_Toc196392734"/>
      <w:bookmarkStart w:id="182" w:name="_Toc196392823"/>
      <w:bookmarkStart w:id="183" w:name="_Toc196424102"/>
      <w:bookmarkStart w:id="184" w:name="_Toc196424608"/>
      <w:bookmarkStart w:id="185" w:name="_Toc196392735"/>
      <w:bookmarkStart w:id="186" w:name="_Toc196392824"/>
      <w:bookmarkStart w:id="187" w:name="_Toc196424103"/>
      <w:bookmarkStart w:id="188" w:name="_Toc196424609"/>
      <w:bookmarkStart w:id="189" w:name="_Toc196392736"/>
      <w:bookmarkStart w:id="190" w:name="_Toc196392825"/>
      <w:bookmarkStart w:id="191" w:name="_Toc196424104"/>
      <w:bookmarkStart w:id="192" w:name="_Toc196424610"/>
      <w:bookmarkStart w:id="193" w:name="_Toc196392737"/>
      <w:bookmarkStart w:id="194" w:name="_Toc196392826"/>
      <w:bookmarkStart w:id="195" w:name="_Toc196424105"/>
      <w:bookmarkStart w:id="196" w:name="_Toc196424611"/>
      <w:bookmarkStart w:id="197" w:name="_Toc196392738"/>
      <w:bookmarkStart w:id="198" w:name="_Toc196392827"/>
      <w:bookmarkStart w:id="199" w:name="_Toc196424106"/>
      <w:bookmarkStart w:id="200" w:name="_Toc196424612"/>
      <w:bookmarkStart w:id="201" w:name="_Toc196392739"/>
      <w:bookmarkStart w:id="202" w:name="_Toc196392828"/>
      <w:bookmarkStart w:id="203" w:name="_Toc196424107"/>
      <w:bookmarkStart w:id="204" w:name="_Toc196424613"/>
      <w:bookmarkStart w:id="205" w:name="_Toc196392740"/>
      <w:bookmarkStart w:id="206" w:name="_Toc196392829"/>
      <w:bookmarkStart w:id="207" w:name="_Toc196424108"/>
      <w:bookmarkStart w:id="208" w:name="_Toc196424614"/>
      <w:bookmarkStart w:id="209" w:name="_Toc196392741"/>
      <w:bookmarkStart w:id="210" w:name="_Toc196392830"/>
      <w:bookmarkStart w:id="211" w:name="_Toc196424109"/>
      <w:bookmarkStart w:id="212" w:name="_Toc196424615"/>
      <w:bookmarkStart w:id="213" w:name="_Toc196392742"/>
      <w:bookmarkStart w:id="214" w:name="_Toc196392831"/>
      <w:bookmarkStart w:id="215" w:name="_Toc196424110"/>
      <w:bookmarkStart w:id="216" w:name="_Toc196424616"/>
      <w:bookmarkStart w:id="217" w:name="_Toc196392743"/>
      <w:bookmarkStart w:id="218" w:name="_Toc196392832"/>
      <w:bookmarkStart w:id="219" w:name="_Toc196424111"/>
      <w:bookmarkStart w:id="220" w:name="_Toc196424617"/>
      <w:bookmarkStart w:id="221" w:name="_Toc196392744"/>
      <w:bookmarkStart w:id="222" w:name="_Toc196392833"/>
      <w:bookmarkStart w:id="223" w:name="_Toc196424112"/>
      <w:bookmarkStart w:id="224" w:name="_Toc196424618"/>
      <w:bookmarkStart w:id="225" w:name="_Toc196392745"/>
      <w:bookmarkStart w:id="226" w:name="_Toc196392834"/>
      <w:bookmarkStart w:id="227" w:name="_Toc196424113"/>
      <w:bookmarkStart w:id="228" w:name="_Toc196424619"/>
      <w:bookmarkStart w:id="229" w:name="_Toc196392746"/>
      <w:bookmarkStart w:id="230" w:name="_Toc196392835"/>
      <w:bookmarkStart w:id="231" w:name="_Toc196424114"/>
      <w:bookmarkStart w:id="232" w:name="_Toc196424620"/>
      <w:bookmarkStart w:id="233" w:name="_Toc196392747"/>
      <w:bookmarkStart w:id="234" w:name="_Toc196392836"/>
      <w:bookmarkStart w:id="235" w:name="_Toc196424115"/>
      <w:bookmarkStart w:id="236" w:name="_Toc196424621"/>
      <w:bookmarkStart w:id="237" w:name="_Toc196392748"/>
      <w:bookmarkStart w:id="238" w:name="_Toc196392837"/>
      <w:bookmarkStart w:id="239" w:name="_Toc196424116"/>
      <w:bookmarkStart w:id="240" w:name="_Toc196424622"/>
      <w:bookmarkStart w:id="241" w:name="_Toc196392749"/>
      <w:bookmarkStart w:id="242" w:name="_Toc196392838"/>
      <w:bookmarkStart w:id="243" w:name="_Toc196424117"/>
      <w:bookmarkStart w:id="244" w:name="_Toc196424623"/>
      <w:bookmarkStart w:id="245" w:name="_Toc196392750"/>
      <w:bookmarkStart w:id="246" w:name="_Toc196392839"/>
      <w:bookmarkStart w:id="247" w:name="_Toc196424118"/>
      <w:bookmarkStart w:id="248" w:name="_Toc196424624"/>
      <w:bookmarkStart w:id="249" w:name="_Toc196392751"/>
      <w:bookmarkStart w:id="250" w:name="_Toc196392840"/>
      <w:bookmarkStart w:id="251" w:name="_Toc196424119"/>
      <w:bookmarkStart w:id="252" w:name="_Toc196424625"/>
      <w:bookmarkStart w:id="253" w:name="_Toc196392752"/>
      <w:bookmarkStart w:id="254" w:name="_Toc196392841"/>
      <w:bookmarkStart w:id="255" w:name="_Toc196424120"/>
      <w:bookmarkStart w:id="256" w:name="_Toc196424626"/>
      <w:bookmarkStart w:id="257" w:name="_Toc196392753"/>
      <w:bookmarkStart w:id="258" w:name="_Toc196392842"/>
      <w:bookmarkStart w:id="259" w:name="_Toc196424121"/>
      <w:bookmarkStart w:id="260" w:name="_Toc196424627"/>
      <w:bookmarkStart w:id="261" w:name="_Toc196392754"/>
      <w:bookmarkStart w:id="262" w:name="_Toc196392843"/>
      <w:bookmarkStart w:id="263" w:name="_Toc196424122"/>
      <w:bookmarkStart w:id="264" w:name="_Toc196424628"/>
      <w:bookmarkStart w:id="265" w:name="_Toc196392755"/>
      <w:bookmarkStart w:id="266" w:name="_Toc196392844"/>
      <w:bookmarkStart w:id="267" w:name="_Toc196424123"/>
      <w:bookmarkStart w:id="268" w:name="_Toc196424629"/>
      <w:bookmarkStart w:id="269" w:name="_Toc196392756"/>
      <w:bookmarkStart w:id="270" w:name="_Toc196392845"/>
      <w:bookmarkStart w:id="271" w:name="_Toc196424124"/>
      <w:bookmarkStart w:id="272" w:name="_Toc196424630"/>
      <w:bookmarkStart w:id="273" w:name="_Toc196392757"/>
      <w:bookmarkStart w:id="274" w:name="_Toc196392846"/>
      <w:bookmarkStart w:id="275" w:name="_Toc196424125"/>
      <w:bookmarkStart w:id="276" w:name="_Toc196424631"/>
      <w:bookmarkStart w:id="277" w:name="_Toc196392758"/>
      <w:bookmarkStart w:id="278" w:name="_Toc196392847"/>
      <w:bookmarkStart w:id="279" w:name="_Toc196424126"/>
      <w:bookmarkStart w:id="280" w:name="_Toc196424632"/>
      <w:bookmarkStart w:id="281" w:name="_Toc196392759"/>
      <w:bookmarkStart w:id="282" w:name="_Toc196392848"/>
      <w:bookmarkStart w:id="283" w:name="_Toc196424127"/>
      <w:bookmarkStart w:id="284" w:name="_Toc196424633"/>
      <w:bookmarkStart w:id="285" w:name="_Toc196392760"/>
      <w:bookmarkStart w:id="286" w:name="_Toc196392849"/>
      <w:bookmarkStart w:id="287" w:name="_Toc196424128"/>
      <w:bookmarkStart w:id="288" w:name="_Toc196424634"/>
      <w:bookmarkStart w:id="289" w:name="_Toc196392761"/>
      <w:bookmarkStart w:id="290" w:name="_Toc196392850"/>
      <w:bookmarkStart w:id="291" w:name="_Toc196424129"/>
      <w:bookmarkStart w:id="292" w:name="_Toc196424635"/>
      <w:bookmarkStart w:id="293" w:name="_Toc196392762"/>
      <w:bookmarkStart w:id="294" w:name="_Toc196392851"/>
      <w:bookmarkStart w:id="295" w:name="_Toc196424130"/>
      <w:bookmarkStart w:id="296" w:name="_Toc196424636"/>
      <w:bookmarkStart w:id="297" w:name="_Toc196392763"/>
      <w:bookmarkStart w:id="298" w:name="_Toc196392852"/>
      <w:bookmarkStart w:id="299" w:name="_Toc196424131"/>
      <w:bookmarkStart w:id="300" w:name="_Toc196424637"/>
      <w:bookmarkStart w:id="301" w:name="_Toc196392764"/>
      <w:bookmarkStart w:id="302" w:name="_Toc196392853"/>
      <w:bookmarkStart w:id="303" w:name="_Toc196424132"/>
      <w:bookmarkStart w:id="304" w:name="_Toc196424638"/>
      <w:bookmarkStart w:id="305" w:name="_Toc196762314"/>
      <w:bookmarkStart w:id="306" w:name="_Toc196311919"/>
      <w:bookmarkStart w:id="307" w:name="_Toc196312051"/>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br w:type="page"/>
      </w:r>
    </w:p>
    <w:p w14:paraId="18D29106" w14:textId="24B3CEAA" w:rsidR="00335E1E" w:rsidRDefault="00335E1E" w:rsidP="006C3343">
      <w:pPr>
        <w:pStyle w:val="Overskrift2"/>
      </w:pPr>
      <w:r>
        <w:lastRenderedPageBreak/>
        <w:t>Trafikstyring</w:t>
      </w:r>
      <w:bookmarkEnd w:id="305"/>
    </w:p>
    <w:p w14:paraId="559D6E0D" w14:textId="505CF291" w:rsidR="00CB1DB2" w:rsidRPr="004C76FE" w:rsidRDefault="00CB1DB2" w:rsidP="005A2241">
      <w:pPr>
        <w:pStyle w:val="Overskrift1"/>
        <w:rPr>
          <w:szCs w:val="20"/>
        </w:rPr>
      </w:pPr>
      <w:bookmarkStart w:id="308" w:name="_Toc196762315"/>
      <w:r w:rsidRPr="004C76FE">
        <w:rPr>
          <w:szCs w:val="20"/>
        </w:rPr>
        <w:t>Trafikstyring</w:t>
      </w:r>
      <w:bookmarkEnd w:id="306"/>
      <w:bookmarkEnd w:id="307"/>
      <w:bookmarkEnd w:id="308"/>
    </w:p>
    <w:p w14:paraId="1393BCB8" w14:textId="77777777" w:rsidR="00CB1DB2" w:rsidRPr="004C76FE" w:rsidRDefault="00CB1DB2" w:rsidP="00CB1DB2">
      <w:pPr>
        <w:pStyle w:val="Listeafsnit"/>
        <w:numPr>
          <w:ilvl w:val="0"/>
          <w:numId w:val="4"/>
        </w:numPr>
        <w:spacing w:beforeLines="120" w:before="288" w:afterLines="120" w:after="288"/>
        <w:rPr>
          <w:rFonts w:ascii="KBH Tekst" w:hAnsi="KBH Tekst"/>
          <w:b/>
          <w:sz w:val="20"/>
          <w:szCs w:val="20"/>
        </w:rPr>
      </w:pPr>
      <w:r w:rsidRPr="004C76FE">
        <w:rPr>
          <w:rFonts w:ascii="KBH Tekst" w:hAnsi="KBH Tekst"/>
          <w:sz w:val="20"/>
          <w:szCs w:val="20"/>
        </w:rPr>
        <w:t xml:space="preserve">Signalanlæg skal enten </w:t>
      </w:r>
      <w:r w:rsidRPr="006C3343">
        <w:rPr>
          <w:rFonts w:ascii="KBH Tekst" w:hAnsi="KBH Tekst"/>
          <w:b/>
          <w:bCs/>
          <w:sz w:val="20"/>
          <w:szCs w:val="20"/>
        </w:rPr>
        <w:t>samordnes</w:t>
      </w:r>
      <w:r w:rsidRPr="004C76FE">
        <w:rPr>
          <w:rFonts w:ascii="KBH Tekst" w:hAnsi="KBH Tekst"/>
          <w:sz w:val="20"/>
          <w:szCs w:val="20"/>
        </w:rPr>
        <w:t xml:space="preserve"> med naboanlæg indenfor 500 meter, ellers skal de </w:t>
      </w:r>
      <w:r w:rsidRPr="006C3343">
        <w:rPr>
          <w:rFonts w:ascii="KBH Tekst" w:hAnsi="KBH Tekst"/>
          <w:b/>
          <w:bCs/>
          <w:sz w:val="20"/>
          <w:szCs w:val="20"/>
        </w:rPr>
        <w:t>trafikstyres</w:t>
      </w:r>
      <w:r w:rsidRPr="004C76FE">
        <w:rPr>
          <w:rFonts w:ascii="KBH Tekst" w:hAnsi="KBH Tekst"/>
          <w:sz w:val="20"/>
          <w:szCs w:val="20"/>
        </w:rPr>
        <w:t>.</w:t>
      </w:r>
    </w:p>
    <w:p w14:paraId="25BBAA13" w14:textId="743901E7" w:rsidR="00CB1DB2" w:rsidRPr="004C76FE" w:rsidRDefault="00CB1DB2" w:rsidP="00CB1DB2">
      <w:pPr>
        <w:pStyle w:val="Listeafsnit"/>
        <w:numPr>
          <w:ilvl w:val="0"/>
          <w:numId w:val="4"/>
        </w:numPr>
        <w:spacing w:beforeLines="120" w:before="288" w:afterLines="120" w:after="288"/>
        <w:ind w:left="714" w:hanging="357"/>
        <w:rPr>
          <w:rFonts w:ascii="KBH Tekst" w:hAnsi="KBH Tekst"/>
          <w:sz w:val="20"/>
          <w:szCs w:val="20"/>
        </w:rPr>
      </w:pPr>
      <w:r w:rsidRPr="004C76FE">
        <w:rPr>
          <w:rFonts w:ascii="KBH Tekst" w:hAnsi="KBH Tekst"/>
          <w:sz w:val="20"/>
          <w:szCs w:val="20"/>
        </w:rPr>
        <w:t xml:space="preserve">Har krydset mere end to faser bør </w:t>
      </w:r>
      <w:r w:rsidR="00C20EAC" w:rsidRPr="004C76FE">
        <w:rPr>
          <w:rFonts w:ascii="KBH Tekst" w:hAnsi="KBH Tekst"/>
          <w:sz w:val="20"/>
          <w:szCs w:val="20"/>
        </w:rPr>
        <w:t xml:space="preserve">(evt. delvis) </w:t>
      </w:r>
      <w:r w:rsidRPr="004C76FE">
        <w:rPr>
          <w:rFonts w:ascii="KBH Tekst" w:hAnsi="KBH Tekst"/>
          <w:sz w:val="20"/>
          <w:szCs w:val="20"/>
        </w:rPr>
        <w:t>trafikstyring overvejes.</w:t>
      </w:r>
    </w:p>
    <w:p w14:paraId="2B785C77" w14:textId="4A0AE28B" w:rsidR="00CB1DB2" w:rsidRPr="004C76FE" w:rsidRDefault="00CB1DB2" w:rsidP="00CB1DB2">
      <w:pPr>
        <w:pStyle w:val="Listeafsnit"/>
        <w:numPr>
          <w:ilvl w:val="0"/>
          <w:numId w:val="4"/>
        </w:numPr>
        <w:spacing w:beforeLines="120" w:before="288" w:afterLines="120" w:after="288"/>
        <w:ind w:left="714" w:hanging="357"/>
        <w:rPr>
          <w:rFonts w:ascii="KBH Tekst" w:hAnsi="KBH Tekst"/>
          <w:sz w:val="20"/>
          <w:szCs w:val="20"/>
        </w:rPr>
      </w:pPr>
      <w:r w:rsidRPr="004C76FE">
        <w:rPr>
          <w:rFonts w:ascii="KBH Tekst" w:hAnsi="KBH Tekst"/>
          <w:sz w:val="20"/>
          <w:szCs w:val="20"/>
        </w:rPr>
        <w:t xml:space="preserve">I signalregulerede fodgængerfelter, hvor fodgængere detekteres automatisk, bør ventetiden for fodgænger ikke overstige 30 sekunder. </w:t>
      </w:r>
    </w:p>
    <w:p w14:paraId="43801899" w14:textId="1EA1D06E" w:rsidR="00CB1DB2" w:rsidRPr="004C76FE" w:rsidRDefault="00CB1DB2" w:rsidP="00CB1DB2">
      <w:pPr>
        <w:pStyle w:val="Listeafsnit"/>
        <w:numPr>
          <w:ilvl w:val="0"/>
          <w:numId w:val="4"/>
        </w:numPr>
        <w:spacing w:beforeLines="120" w:before="288" w:afterLines="120" w:after="288"/>
        <w:rPr>
          <w:rFonts w:ascii="KBH Tekst" w:hAnsi="KBH Tekst"/>
          <w:b/>
          <w:sz w:val="20"/>
          <w:szCs w:val="20"/>
        </w:rPr>
      </w:pPr>
      <w:r w:rsidRPr="004C76FE">
        <w:rPr>
          <w:rFonts w:ascii="KBH Tekst" w:hAnsi="KBH Tekst"/>
          <w:sz w:val="20"/>
          <w:szCs w:val="20"/>
        </w:rPr>
        <w:t>Hvis fodgængere kun kan få grønt ved anmeldelse, skal de detekteres automatisk på lige fod med øvrige trafikanter. Det kan være med termiske sensorer eller lignende. Der skal opsættes kvitteringslys uden trykknap (specialtryk/børnehavetryk undtaget).</w:t>
      </w:r>
    </w:p>
    <w:p w14:paraId="243C777B" w14:textId="40C5CEF2" w:rsidR="00CB1DB2" w:rsidRPr="004C76FE" w:rsidRDefault="00421981" w:rsidP="00E2405A">
      <w:pPr>
        <w:pStyle w:val="Listeafsnit"/>
        <w:numPr>
          <w:ilvl w:val="1"/>
          <w:numId w:val="4"/>
        </w:numPr>
        <w:spacing w:beforeLines="120" w:before="288" w:afterLines="120" w:after="288"/>
        <w:rPr>
          <w:rFonts w:ascii="KBH Tekst" w:hAnsi="KBH Tekst"/>
          <w:sz w:val="20"/>
          <w:szCs w:val="20"/>
        </w:rPr>
      </w:pPr>
      <w:r w:rsidRPr="004C76FE">
        <w:rPr>
          <w:rFonts w:ascii="KBH Tekst" w:hAnsi="KBH Tekst"/>
          <w:sz w:val="20"/>
          <w:szCs w:val="20"/>
        </w:rPr>
        <w:t xml:space="preserve">Hele fortovsområdet, hvor en fodgænger kan </w:t>
      </w:r>
      <w:r w:rsidR="00F06A1A" w:rsidRPr="004C76FE">
        <w:rPr>
          <w:rFonts w:ascii="KBH Tekst" w:hAnsi="KBH Tekst"/>
          <w:sz w:val="20"/>
          <w:szCs w:val="20"/>
        </w:rPr>
        <w:t>vente,</w:t>
      </w:r>
      <w:r w:rsidRPr="004C76FE">
        <w:rPr>
          <w:rFonts w:ascii="KBH Tekst" w:hAnsi="KBH Tekst"/>
          <w:sz w:val="20"/>
          <w:szCs w:val="20"/>
        </w:rPr>
        <w:t xml:space="preserve"> bør </w:t>
      </w:r>
      <w:r w:rsidR="00E2405A" w:rsidRPr="004C76FE">
        <w:rPr>
          <w:rFonts w:ascii="KBH Tekst" w:hAnsi="KBH Tekst"/>
          <w:sz w:val="20"/>
          <w:szCs w:val="20"/>
        </w:rPr>
        <w:t>dækkes af detekteringsfeltet</w:t>
      </w:r>
      <w:r w:rsidR="00F06A1A" w:rsidRPr="004C76FE">
        <w:rPr>
          <w:rFonts w:ascii="KBH Tekst" w:hAnsi="KBH Tekst"/>
          <w:sz w:val="20"/>
          <w:szCs w:val="20"/>
        </w:rPr>
        <w:t xml:space="preserve">, og ikke kun </w:t>
      </w:r>
      <w:r w:rsidR="00BE78D2" w:rsidRPr="004C76FE">
        <w:rPr>
          <w:rFonts w:ascii="KBH Tekst" w:hAnsi="KBH Tekst"/>
          <w:sz w:val="20"/>
          <w:szCs w:val="20"/>
        </w:rPr>
        <w:t>den nærmeste meter til fodgængerfeltet</w:t>
      </w:r>
      <w:r w:rsidR="00E2405A" w:rsidRPr="004C76FE">
        <w:rPr>
          <w:rFonts w:ascii="KBH Tekst" w:hAnsi="KBH Tekst"/>
          <w:sz w:val="20"/>
          <w:szCs w:val="20"/>
        </w:rPr>
        <w:t xml:space="preserve">. </w:t>
      </w:r>
      <w:r w:rsidR="00CB1DB2" w:rsidRPr="004C76FE">
        <w:rPr>
          <w:rFonts w:ascii="KBH Tekst" w:hAnsi="KBH Tekst"/>
          <w:sz w:val="20"/>
          <w:szCs w:val="20"/>
        </w:rPr>
        <w:t>Hvis en fodgænger</w:t>
      </w:r>
      <w:r w:rsidR="00E2405A" w:rsidRPr="004C76FE">
        <w:rPr>
          <w:rFonts w:ascii="KBH Tekst" w:hAnsi="KBH Tekst"/>
          <w:sz w:val="20"/>
          <w:szCs w:val="20"/>
        </w:rPr>
        <w:t>, der ikke skal krydse,</w:t>
      </w:r>
      <w:r w:rsidR="00CB1DB2" w:rsidRPr="004C76FE">
        <w:rPr>
          <w:rFonts w:ascii="KBH Tekst" w:hAnsi="KBH Tekst"/>
          <w:sz w:val="20"/>
          <w:szCs w:val="20"/>
        </w:rPr>
        <w:t xml:space="preserve"> skal kunne gå forbi </w:t>
      </w:r>
      <w:r w:rsidR="00E2405A" w:rsidRPr="004C76FE">
        <w:rPr>
          <w:rFonts w:ascii="KBH Tekst" w:hAnsi="KBH Tekst"/>
          <w:sz w:val="20"/>
          <w:szCs w:val="20"/>
        </w:rPr>
        <w:t xml:space="preserve">detekteringsfeltet </w:t>
      </w:r>
      <w:r w:rsidR="00CB1DB2" w:rsidRPr="004C76FE">
        <w:rPr>
          <w:rFonts w:ascii="KBH Tekst" w:hAnsi="KBH Tekst"/>
          <w:sz w:val="20"/>
          <w:szCs w:val="20"/>
        </w:rPr>
        <w:t>uden at anmelde, kræver det forsinket anmeldelse.</w:t>
      </w:r>
    </w:p>
    <w:p w14:paraId="18608D2D" w14:textId="64E43E4E" w:rsidR="00B07382" w:rsidRPr="004C76FE" w:rsidRDefault="00706F36" w:rsidP="00E2405A">
      <w:pPr>
        <w:pStyle w:val="Listeafsnit"/>
        <w:numPr>
          <w:ilvl w:val="1"/>
          <w:numId w:val="4"/>
        </w:numPr>
        <w:spacing w:beforeLines="120" w:before="288" w:afterLines="120" w:after="288"/>
        <w:rPr>
          <w:rFonts w:ascii="KBH Tekst" w:hAnsi="KBH Tekst"/>
          <w:sz w:val="20"/>
          <w:szCs w:val="20"/>
        </w:rPr>
      </w:pPr>
      <w:r w:rsidRPr="004C76FE">
        <w:rPr>
          <w:rFonts w:ascii="KBH Tekst" w:hAnsi="KBH Tekst"/>
          <w:sz w:val="20"/>
          <w:szCs w:val="20"/>
        </w:rPr>
        <w:t xml:space="preserve">Venteområdet </w:t>
      </w:r>
      <w:r w:rsidR="002B422E" w:rsidRPr="004C76FE">
        <w:rPr>
          <w:rFonts w:ascii="KBH Tekst" w:hAnsi="KBH Tekst"/>
          <w:sz w:val="20"/>
          <w:szCs w:val="20"/>
        </w:rPr>
        <w:t xml:space="preserve">for fodgængere </w:t>
      </w:r>
      <w:r w:rsidRPr="004C76FE">
        <w:rPr>
          <w:rFonts w:ascii="KBH Tekst" w:hAnsi="KBH Tekst"/>
          <w:sz w:val="20"/>
          <w:szCs w:val="20"/>
        </w:rPr>
        <w:t xml:space="preserve">på den anden side af </w:t>
      </w:r>
      <w:r w:rsidR="002B422E" w:rsidRPr="004C76FE">
        <w:rPr>
          <w:rFonts w:ascii="KBH Tekst" w:hAnsi="KBH Tekst"/>
          <w:sz w:val="20"/>
          <w:szCs w:val="20"/>
        </w:rPr>
        <w:t xml:space="preserve">et </w:t>
      </w:r>
      <w:r w:rsidRPr="004C76FE">
        <w:rPr>
          <w:rFonts w:ascii="KBH Tekst" w:hAnsi="KBH Tekst"/>
          <w:sz w:val="20"/>
          <w:szCs w:val="20"/>
        </w:rPr>
        <w:t>ikke</w:t>
      </w:r>
      <w:r w:rsidR="002B422E" w:rsidRPr="004C76FE">
        <w:rPr>
          <w:rFonts w:ascii="KBH Tekst" w:hAnsi="KBH Tekst"/>
          <w:sz w:val="20"/>
          <w:szCs w:val="20"/>
        </w:rPr>
        <w:t>-</w:t>
      </w:r>
      <w:r w:rsidRPr="004C76FE">
        <w:rPr>
          <w:rFonts w:ascii="KBH Tekst" w:hAnsi="KBH Tekst"/>
          <w:sz w:val="20"/>
          <w:szCs w:val="20"/>
        </w:rPr>
        <w:t xml:space="preserve">signalreguleret </w:t>
      </w:r>
      <w:r w:rsidR="002B422E" w:rsidRPr="004C76FE">
        <w:rPr>
          <w:rFonts w:ascii="KBH Tekst" w:hAnsi="KBH Tekst"/>
          <w:sz w:val="20"/>
          <w:szCs w:val="20"/>
        </w:rPr>
        <w:t xml:space="preserve">fodgængerfelt bør også dækkes af et detekteringsfelt. </w:t>
      </w:r>
      <w:r w:rsidR="003F244C" w:rsidRPr="004C76FE">
        <w:rPr>
          <w:rFonts w:ascii="KBH Tekst" w:hAnsi="KBH Tekst"/>
          <w:sz w:val="20"/>
          <w:szCs w:val="20"/>
        </w:rPr>
        <w:t xml:space="preserve">Dette er også beskrevet i </w:t>
      </w:r>
      <w:r w:rsidR="00B07382" w:rsidRPr="004C76FE">
        <w:rPr>
          <w:rFonts w:ascii="KBH Tekst" w:hAnsi="KBH Tekst"/>
          <w:sz w:val="20"/>
          <w:szCs w:val="20"/>
        </w:rPr>
        <w:t xml:space="preserve">afsnit </w:t>
      </w:r>
      <w:r w:rsidR="00B07382" w:rsidRPr="004C76FE">
        <w:rPr>
          <w:rFonts w:ascii="KBH Tekst" w:hAnsi="KBH Tekst"/>
          <w:sz w:val="20"/>
          <w:szCs w:val="20"/>
        </w:rPr>
        <w:fldChar w:fldCharType="begin"/>
      </w:r>
      <w:r w:rsidR="00B07382" w:rsidRPr="004C76FE">
        <w:rPr>
          <w:rFonts w:ascii="KBH Tekst" w:hAnsi="KBH Tekst"/>
          <w:sz w:val="20"/>
          <w:szCs w:val="20"/>
        </w:rPr>
        <w:instrText xml:space="preserve"> REF _Ref196422781 \r \h </w:instrText>
      </w:r>
      <w:r w:rsidR="003D3483" w:rsidRPr="004C76FE">
        <w:rPr>
          <w:rFonts w:ascii="KBH Tekst" w:hAnsi="KBH Tekst"/>
          <w:sz w:val="20"/>
          <w:szCs w:val="20"/>
        </w:rPr>
        <w:instrText xml:space="preserve"> \* MERGEFORMAT </w:instrText>
      </w:r>
      <w:r w:rsidR="00B07382" w:rsidRPr="004C76FE">
        <w:rPr>
          <w:rFonts w:ascii="KBH Tekst" w:hAnsi="KBH Tekst"/>
          <w:sz w:val="20"/>
          <w:szCs w:val="20"/>
        </w:rPr>
      </w:r>
      <w:r w:rsidR="00B07382" w:rsidRPr="004C76FE">
        <w:rPr>
          <w:rFonts w:ascii="KBH Tekst" w:hAnsi="KBH Tekst"/>
          <w:sz w:val="20"/>
          <w:szCs w:val="20"/>
        </w:rPr>
        <w:fldChar w:fldCharType="separate"/>
      </w:r>
      <w:r w:rsidR="00B07382" w:rsidRPr="004C76FE">
        <w:rPr>
          <w:rFonts w:ascii="KBH Tekst" w:hAnsi="KBH Tekst"/>
          <w:sz w:val="20"/>
          <w:szCs w:val="20"/>
        </w:rPr>
        <w:t>6</w:t>
      </w:r>
      <w:r w:rsidR="00B07382" w:rsidRPr="004C76FE">
        <w:rPr>
          <w:rFonts w:ascii="KBH Tekst" w:hAnsi="KBH Tekst"/>
          <w:sz w:val="20"/>
          <w:szCs w:val="20"/>
        </w:rPr>
        <w:fldChar w:fldCharType="end"/>
      </w:r>
      <w:r w:rsidR="00B07382" w:rsidRPr="004C76FE">
        <w:rPr>
          <w:rFonts w:ascii="KBH Tekst" w:hAnsi="KBH Tekst"/>
          <w:sz w:val="20"/>
          <w:szCs w:val="20"/>
        </w:rPr>
        <w:t xml:space="preserve">, </w:t>
      </w:r>
      <w:r w:rsidR="00B07382" w:rsidRPr="004C76FE">
        <w:rPr>
          <w:rFonts w:ascii="KBH Tekst" w:hAnsi="KBH Tekst"/>
          <w:i/>
          <w:sz w:val="20"/>
          <w:szCs w:val="20"/>
        </w:rPr>
        <w:fldChar w:fldCharType="begin"/>
      </w:r>
      <w:r w:rsidR="00B07382" w:rsidRPr="004C76FE">
        <w:rPr>
          <w:rFonts w:ascii="KBH Tekst" w:hAnsi="KBH Tekst"/>
          <w:i/>
          <w:sz w:val="20"/>
          <w:szCs w:val="20"/>
        </w:rPr>
        <w:instrText xml:space="preserve"> REF _Ref196422784 \h </w:instrText>
      </w:r>
      <w:r w:rsidR="002572A5" w:rsidRPr="004C76FE">
        <w:rPr>
          <w:rFonts w:ascii="KBH Tekst" w:hAnsi="KBH Tekst"/>
          <w:i/>
          <w:sz w:val="20"/>
          <w:szCs w:val="20"/>
        </w:rPr>
        <w:instrText xml:space="preserve"> \* MERGEFORMAT </w:instrText>
      </w:r>
      <w:r w:rsidR="00B07382" w:rsidRPr="004C76FE">
        <w:rPr>
          <w:rFonts w:ascii="KBH Tekst" w:hAnsi="KBH Tekst"/>
          <w:i/>
          <w:sz w:val="20"/>
          <w:szCs w:val="20"/>
        </w:rPr>
      </w:r>
      <w:r w:rsidR="00B07382" w:rsidRPr="004C76FE">
        <w:rPr>
          <w:rFonts w:ascii="KBH Tekst" w:hAnsi="KBH Tekst"/>
          <w:i/>
          <w:sz w:val="20"/>
          <w:szCs w:val="20"/>
        </w:rPr>
        <w:fldChar w:fldCharType="separate"/>
      </w:r>
      <w:r w:rsidR="002572A5" w:rsidRPr="004C76FE">
        <w:rPr>
          <w:rFonts w:ascii="KBH Tekst" w:hAnsi="KBH Tekst"/>
          <w:i/>
          <w:sz w:val="20"/>
          <w:szCs w:val="20"/>
        </w:rPr>
        <w:t>Sikkerhedstider/Grøntidsfordeling</w:t>
      </w:r>
      <w:r w:rsidR="00B07382" w:rsidRPr="004C76FE">
        <w:rPr>
          <w:rFonts w:ascii="KBH Tekst" w:hAnsi="KBH Tekst"/>
          <w:i/>
          <w:sz w:val="20"/>
          <w:szCs w:val="20"/>
        </w:rPr>
        <w:fldChar w:fldCharType="end"/>
      </w:r>
      <w:r w:rsidR="00B07382" w:rsidRPr="004C76FE">
        <w:rPr>
          <w:rFonts w:ascii="KBH Tekst" w:hAnsi="KBH Tekst"/>
          <w:sz w:val="20"/>
          <w:szCs w:val="20"/>
        </w:rPr>
        <w:t xml:space="preserve"> på side </w:t>
      </w:r>
      <w:r w:rsidR="00B07382" w:rsidRPr="004C76FE">
        <w:rPr>
          <w:rFonts w:ascii="KBH Tekst" w:hAnsi="KBH Tekst"/>
          <w:sz w:val="20"/>
          <w:szCs w:val="20"/>
        </w:rPr>
        <w:fldChar w:fldCharType="begin"/>
      </w:r>
      <w:r w:rsidR="00B07382" w:rsidRPr="004C76FE">
        <w:rPr>
          <w:rFonts w:ascii="KBH Tekst" w:hAnsi="KBH Tekst"/>
          <w:sz w:val="20"/>
          <w:szCs w:val="20"/>
        </w:rPr>
        <w:instrText xml:space="preserve"> PAGEREF _Ref196422788 \h </w:instrText>
      </w:r>
      <w:r w:rsidR="00B07382" w:rsidRPr="004C76FE">
        <w:rPr>
          <w:rFonts w:ascii="KBH Tekst" w:hAnsi="KBH Tekst"/>
          <w:sz w:val="20"/>
          <w:szCs w:val="20"/>
        </w:rPr>
      </w:r>
      <w:r w:rsidR="00B07382" w:rsidRPr="004C76FE">
        <w:rPr>
          <w:rFonts w:ascii="KBH Tekst" w:hAnsi="KBH Tekst"/>
          <w:sz w:val="20"/>
          <w:szCs w:val="20"/>
        </w:rPr>
        <w:fldChar w:fldCharType="separate"/>
      </w:r>
      <w:r w:rsidR="00B07382" w:rsidRPr="004C76FE">
        <w:rPr>
          <w:rFonts w:ascii="KBH Tekst" w:hAnsi="KBH Tekst"/>
          <w:sz w:val="20"/>
          <w:szCs w:val="20"/>
        </w:rPr>
        <w:t>5</w:t>
      </w:r>
      <w:r w:rsidR="00B07382" w:rsidRPr="004C76FE">
        <w:rPr>
          <w:rFonts w:ascii="KBH Tekst" w:hAnsi="KBH Tekst"/>
          <w:sz w:val="20"/>
          <w:szCs w:val="20"/>
        </w:rPr>
        <w:fldChar w:fldCharType="end"/>
      </w:r>
      <w:r w:rsidR="003F244C" w:rsidRPr="004C76FE">
        <w:rPr>
          <w:rFonts w:ascii="KBH Tekst" w:hAnsi="KBH Tekst"/>
          <w:sz w:val="20"/>
          <w:szCs w:val="20"/>
        </w:rPr>
        <w:t>.</w:t>
      </w:r>
      <w:r w:rsidR="00B07382" w:rsidRPr="004C76FE">
        <w:rPr>
          <w:rFonts w:ascii="KBH Tekst" w:hAnsi="KBH Tekst"/>
          <w:sz w:val="20"/>
          <w:szCs w:val="20"/>
        </w:rPr>
        <w:t xml:space="preserve"> </w:t>
      </w:r>
    </w:p>
    <w:p w14:paraId="3EC0719D" w14:textId="77777777" w:rsidR="00CB1DB2" w:rsidRPr="004C76FE" w:rsidRDefault="00CB1DB2" w:rsidP="00CB1DB2">
      <w:pPr>
        <w:pStyle w:val="Listeafsnit"/>
        <w:numPr>
          <w:ilvl w:val="0"/>
          <w:numId w:val="4"/>
        </w:numPr>
        <w:spacing w:beforeLines="120" w:before="288" w:afterLines="120" w:after="288"/>
        <w:rPr>
          <w:rFonts w:ascii="KBH Tekst" w:hAnsi="KBH Tekst"/>
          <w:b/>
          <w:sz w:val="20"/>
          <w:szCs w:val="20"/>
        </w:rPr>
      </w:pPr>
      <w:r w:rsidRPr="004C76FE">
        <w:rPr>
          <w:rFonts w:ascii="KBH Tekst" w:hAnsi="KBH Tekst"/>
          <w:sz w:val="20"/>
          <w:szCs w:val="20"/>
        </w:rPr>
        <w:t>Forlængelse af fodgængere kan benyttes hvor fodgængerstrømmen kan variere pga. events, sæson, skoler eller børnehaver, eller hvor man ønsker at anvende korte minimumsgrøntider for fodgængere.</w:t>
      </w:r>
    </w:p>
    <w:p w14:paraId="77D37C42" w14:textId="5EED2B2D" w:rsidR="00CB1DB2" w:rsidRPr="004C76FE" w:rsidRDefault="00CB1DB2" w:rsidP="00CB1DB2">
      <w:pPr>
        <w:pStyle w:val="Listeafsnit"/>
        <w:numPr>
          <w:ilvl w:val="0"/>
          <w:numId w:val="4"/>
        </w:numPr>
        <w:spacing w:beforeLines="120" w:before="288" w:afterLines="120" w:after="288"/>
        <w:rPr>
          <w:rFonts w:ascii="KBH Tekst" w:hAnsi="KBH Tekst"/>
          <w:b/>
          <w:sz w:val="20"/>
          <w:szCs w:val="20"/>
        </w:rPr>
      </w:pPr>
      <w:r w:rsidRPr="004C76FE">
        <w:rPr>
          <w:rFonts w:ascii="KBH Tekst" w:hAnsi="KBH Tekst"/>
          <w:sz w:val="20"/>
          <w:szCs w:val="20"/>
        </w:rPr>
        <w:t xml:space="preserve">Fodgænger- og cyklistsignaler </w:t>
      </w:r>
      <w:r w:rsidR="00E2405A" w:rsidRPr="004C76FE">
        <w:rPr>
          <w:rFonts w:ascii="KBH Tekst" w:hAnsi="KBH Tekst"/>
          <w:sz w:val="20"/>
          <w:szCs w:val="20"/>
        </w:rPr>
        <w:t xml:space="preserve">skal </w:t>
      </w:r>
      <w:r w:rsidR="00651D18" w:rsidRPr="004C76FE">
        <w:rPr>
          <w:rFonts w:ascii="KBH Tekst" w:hAnsi="KBH Tekst"/>
          <w:sz w:val="20"/>
          <w:szCs w:val="20"/>
        </w:rPr>
        <w:t xml:space="preserve">altid </w:t>
      </w:r>
      <w:r w:rsidRPr="004C76FE">
        <w:rPr>
          <w:rFonts w:ascii="KBH Tekst" w:hAnsi="KBH Tekst"/>
          <w:sz w:val="20"/>
          <w:szCs w:val="20"/>
        </w:rPr>
        <w:t>medanmeldes med bilerne</w:t>
      </w:r>
      <w:r w:rsidR="00651D18" w:rsidRPr="004C76FE">
        <w:rPr>
          <w:rFonts w:ascii="KBH Tekst" w:hAnsi="KBH Tekst"/>
          <w:sz w:val="20"/>
          <w:szCs w:val="20"/>
        </w:rPr>
        <w:t xml:space="preserve">, </w:t>
      </w:r>
      <w:r w:rsidR="00FE3BF1" w:rsidRPr="004C76FE">
        <w:rPr>
          <w:rFonts w:ascii="KBH Tekst" w:hAnsi="KBH Tekst"/>
          <w:sz w:val="20"/>
          <w:szCs w:val="20"/>
        </w:rPr>
        <w:t xml:space="preserve">især </w:t>
      </w:r>
      <w:r w:rsidR="00651D18" w:rsidRPr="004C76FE">
        <w:rPr>
          <w:rFonts w:ascii="KBH Tekst" w:hAnsi="KBH Tekst"/>
          <w:sz w:val="20"/>
          <w:szCs w:val="20"/>
        </w:rPr>
        <w:t xml:space="preserve">for </w:t>
      </w:r>
      <w:r w:rsidR="0078587D" w:rsidRPr="004C76FE">
        <w:rPr>
          <w:rFonts w:ascii="KBH Tekst" w:hAnsi="KBH Tekst"/>
          <w:sz w:val="20"/>
          <w:szCs w:val="20"/>
        </w:rPr>
        <w:t>sideretningen</w:t>
      </w:r>
      <w:r w:rsidRPr="004C76FE">
        <w:rPr>
          <w:rFonts w:ascii="KBH Tekst" w:hAnsi="KBH Tekst"/>
          <w:sz w:val="20"/>
          <w:szCs w:val="20"/>
        </w:rPr>
        <w:t xml:space="preserve">. Der kan </w:t>
      </w:r>
      <w:r w:rsidR="00622AF8" w:rsidRPr="004C76FE">
        <w:rPr>
          <w:rFonts w:ascii="KBH Tekst" w:hAnsi="KBH Tekst"/>
          <w:sz w:val="20"/>
          <w:szCs w:val="20"/>
        </w:rPr>
        <w:t xml:space="preserve">evt. </w:t>
      </w:r>
      <w:r w:rsidRPr="004C76FE">
        <w:rPr>
          <w:rFonts w:ascii="KBH Tekst" w:hAnsi="KBH Tekst"/>
          <w:sz w:val="20"/>
          <w:szCs w:val="20"/>
        </w:rPr>
        <w:t>bruges fodgænger- eller cyklistforlængelse til at reducere minimumsgrøntiden.</w:t>
      </w:r>
    </w:p>
    <w:p w14:paraId="0752E338" w14:textId="4B9E52C3" w:rsidR="00CB1DB2" w:rsidRPr="006C3343" w:rsidRDefault="00CB1DB2" w:rsidP="00CB1DB2">
      <w:pPr>
        <w:pStyle w:val="Listeafsnit"/>
        <w:numPr>
          <w:ilvl w:val="0"/>
          <w:numId w:val="4"/>
        </w:numPr>
        <w:spacing w:beforeLines="120" w:before="288" w:afterLines="120" w:after="288"/>
        <w:rPr>
          <w:rFonts w:ascii="KBH Tekst" w:hAnsi="KBH Tekst"/>
          <w:b/>
          <w:sz w:val="20"/>
          <w:szCs w:val="20"/>
        </w:rPr>
      </w:pPr>
      <w:r w:rsidRPr="004C76FE">
        <w:rPr>
          <w:rFonts w:ascii="KBH Tekst" w:hAnsi="KBH Tekst"/>
          <w:sz w:val="20"/>
          <w:szCs w:val="20"/>
        </w:rPr>
        <w:t xml:space="preserve">Fodgænger- og cyklistsignaler </w:t>
      </w:r>
      <w:r w:rsidR="00D0461D" w:rsidRPr="004C76FE">
        <w:rPr>
          <w:rFonts w:ascii="KBH Tekst" w:hAnsi="KBH Tekst"/>
          <w:sz w:val="20"/>
          <w:szCs w:val="20"/>
        </w:rPr>
        <w:t xml:space="preserve">skal </w:t>
      </w:r>
      <w:r w:rsidRPr="004C76FE">
        <w:rPr>
          <w:rFonts w:ascii="KBH Tekst" w:hAnsi="KBH Tekst"/>
          <w:sz w:val="20"/>
          <w:szCs w:val="20"/>
        </w:rPr>
        <w:t>altid medforlænges med bilerne og busserne.</w:t>
      </w:r>
    </w:p>
    <w:p w14:paraId="7169DE16" w14:textId="77777777" w:rsidR="00576B78" w:rsidRPr="004C76FE" w:rsidRDefault="00576B78" w:rsidP="00576B78">
      <w:pPr>
        <w:pStyle w:val="Overskrift1"/>
        <w:rPr>
          <w:szCs w:val="20"/>
        </w:rPr>
      </w:pPr>
      <w:bookmarkStart w:id="309" w:name="_Toc196762316"/>
      <w:r w:rsidRPr="004C76FE">
        <w:rPr>
          <w:szCs w:val="20"/>
        </w:rPr>
        <w:t>Samordning</w:t>
      </w:r>
      <w:bookmarkEnd w:id="309"/>
    </w:p>
    <w:p w14:paraId="0579F01A" w14:textId="77777777" w:rsidR="00576B78" w:rsidRPr="004C76FE" w:rsidRDefault="00576B78" w:rsidP="00576B78">
      <w:pPr>
        <w:pStyle w:val="Listeafsnit"/>
        <w:numPr>
          <w:ilvl w:val="0"/>
          <w:numId w:val="16"/>
        </w:numPr>
        <w:spacing w:beforeLines="120" w:before="288" w:afterLines="120" w:after="288"/>
        <w:rPr>
          <w:rFonts w:ascii="KBH Tekst" w:hAnsi="KBH Tekst"/>
          <w:sz w:val="20"/>
          <w:szCs w:val="20"/>
        </w:rPr>
      </w:pPr>
      <w:r w:rsidRPr="004C76FE">
        <w:rPr>
          <w:rFonts w:ascii="KBH Tekst" w:hAnsi="KBH Tekst"/>
          <w:sz w:val="20"/>
          <w:szCs w:val="20"/>
        </w:rPr>
        <w:t xml:space="preserve">Et signalprojekt, der ændrer på omløbstider eller på grøntidsfordelingen i et signalreguleret kryds, der er samordnet med andre signalregulerede kryds, skal udarbejde vejtidsdiagrammer med en ny samordning for disse. Hvis der etableres et nyt signalanlæg på en strækning, hvor der allerede er etableret en samordning for de øvrige kryds på strækningen, skal anlægget samordnes med disse anlæg, og ligeledes dokumenteres med vejtidsdiagrammer.  </w:t>
      </w:r>
    </w:p>
    <w:p w14:paraId="31FCBD88" w14:textId="77777777" w:rsidR="00576B78" w:rsidRPr="004C76FE" w:rsidRDefault="00576B78" w:rsidP="00576B78">
      <w:pPr>
        <w:pStyle w:val="Listeafsnit"/>
        <w:numPr>
          <w:ilvl w:val="0"/>
          <w:numId w:val="16"/>
        </w:numPr>
        <w:spacing w:beforeLines="120" w:before="288" w:afterLines="120" w:after="288"/>
        <w:rPr>
          <w:rFonts w:ascii="KBH Tekst" w:hAnsi="KBH Tekst"/>
          <w:sz w:val="20"/>
          <w:szCs w:val="20"/>
        </w:rPr>
      </w:pPr>
      <w:r w:rsidRPr="004C76FE">
        <w:rPr>
          <w:rFonts w:ascii="KBH Tekst" w:hAnsi="KBH Tekst"/>
          <w:sz w:val="20"/>
          <w:szCs w:val="20"/>
        </w:rPr>
        <w:t xml:space="preserve">Grøntidsforlængelser og førgrønt skal vises på vejtidsdiagrammerne. </w:t>
      </w:r>
    </w:p>
    <w:p w14:paraId="47FFEB10" w14:textId="77777777" w:rsidR="00576B78" w:rsidRPr="004C76FE" w:rsidRDefault="00576B78" w:rsidP="00576B78">
      <w:pPr>
        <w:pStyle w:val="Listeafsnit"/>
        <w:numPr>
          <w:ilvl w:val="0"/>
          <w:numId w:val="16"/>
        </w:numPr>
        <w:spacing w:beforeLines="120" w:before="288" w:afterLines="120" w:after="288"/>
        <w:rPr>
          <w:rFonts w:ascii="KBH Tekst" w:hAnsi="KBH Tekst"/>
          <w:sz w:val="20"/>
          <w:szCs w:val="20"/>
        </w:rPr>
      </w:pPr>
      <w:r w:rsidRPr="004C76FE">
        <w:rPr>
          <w:rFonts w:ascii="KBH Tekst" w:hAnsi="KBH Tekst"/>
          <w:sz w:val="20"/>
          <w:szCs w:val="20"/>
        </w:rPr>
        <w:t xml:space="preserve">Samordning i begge retninger betyder, at signalerne enten er i medfase eller i modfase. Kørselshastigheden for at ramme den optimale ’grøn bølge’ vises på diagrammet mellem hver kryds. </w:t>
      </w:r>
    </w:p>
    <w:p w14:paraId="626A60DE" w14:textId="472354BF" w:rsidR="00331967" w:rsidRPr="004C76FE" w:rsidRDefault="00576B78" w:rsidP="00331967">
      <w:pPr>
        <w:pStyle w:val="Listeafsnit"/>
        <w:numPr>
          <w:ilvl w:val="0"/>
          <w:numId w:val="16"/>
        </w:numPr>
        <w:spacing w:beforeLines="120" w:before="288" w:afterLines="120" w:after="288"/>
        <w:rPr>
          <w:rFonts w:ascii="KBH Tekst" w:hAnsi="KBH Tekst"/>
          <w:sz w:val="20"/>
          <w:szCs w:val="20"/>
        </w:rPr>
      </w:pPr>
      <w:r w:rsidRPr="004C76FE">
        <w:rPr>
          <w:rFonts w:ascii="KBH Tekst" w:hAnsi="KBH Tekst"/>
          <w:sz w:val="20"/>
          <w:szCs w:val="20"/>
        </w:rPr>
        <w:t>Ved samordninger i kun den ene retning bruges 20 km/t for cyklister eller strækningens hastighedsbegrænsning for motorkøretøjer. Hvis der optimeres for</w:t>
      </w:r>
      <w:r w:rsidR="00331967" w:rsidRPr="00331967">
        <w:rPr>
          <w:rFonts w:ascii="KBH Tekst" w:hAnsi="KBH Tekst"/>
          <w:sz w:val="20"/>
          <w:szCs w:val="20"/>
        </w:rPr>
        <w:t xml:space="preserve"> </w:t>
      </w:r>
      <w:r w:rsidR="00331967" w:rsidRPr="004C76FE">
        <w:rPr>
          <w:rFonts w:ascii="KBH Tekst" w:hAnsi="KBH Tekst"/>
          <w:sz w:val="20"/>
          <w:szCs w:val="20"/>
        </w:rPr>
        <w:t>rutebusser, skal stoppestedstider medregnes.</w:t>
      </w:r>
    </w:p>
    <w:p w14:paraId="11E39CE9" w14:textId="4630BA12" w:rsidR="00CB1DB2" w:rsidRPr="004C76FE" w:rsidRDefault="00D41C82" w:rsidP="00BE2818">
      <w:pPr>
        <w:pStyle w:val="Overskrift1"/>
      </w:pPr>
      <w:bookmarkStart w:id="310" w:name="_Toc196760084"/>
      <w:bookmarkStart w:id="311" w:name="_Toc196762188"/>
      <w:bookmarkStart w:id="312" w:name="_Toc196311920"/>
      <w:bookmarkStart w:id="313" w:name="_Toc196312052"/>
      <w:bookmarkStart w:id="314" w:name="_Toc196762317"/>
      <w:bookmarkEnd w:id="310"/>
      <w:bookmarkEnd w:id="311"/>
      <w:r>
        <w:t xml:space="preserve">Trafikstyring - </w:t>
      </w:r>
      <w:r w:rsidR="00CB1DB2" w:rsidRPr="004C76FE">
        <w:t>Detektortyper</w:t>
      </w:r>
      <w:bookmarkEnd w:id="312"/>
      <w:bookmarkEnd w:id="313"/>
      <w:bookmarkEnd w:id="314"/>
    </w:p>
    <w:p w14:paraId="640747A5" w14:textId="65E199B4" w:rsidR="00CB1DB2" w:rsidRPr="004C76FE" w:rsidRDefault="00CB1DB2" w:rsidP="00CB1DB2">
      <w:pPr>
        <w:pStyle w:val="Listeafsnit"/>
        <w:numPr>
          <w:ilvl w:val="0"/>
          <w:numId w:val="10"/>
        </w:numPr>
        <w:spacing w:beforeLines="100" w:before="240" w:afterLines="120" w:after="288"/>
        <w:ind w:left="714" w:hanging="357"/>
        <w:rPr>
          <w:rFonts w:ascii="KBH Tekst" w:hAnsi="KBH Tekst"/>
          <w:sz w:val="20"/>
          <w:szCs w:val="20"/>
        </w:rPr>
      </w:pPr>
      <w:r w:rsidRPr="004C76FE">
        <w:rPr>
          <w:rFonts w:ascii="KBH Tekst" w:hAnsi="KBH Tekst"/>
          <w:sz w:val="20"/>
          <w:szCs w:val="20"/>
        </w:rPr>
        <w:t xml:space="preserve">Detektorer i vejbanen anvendes som hovedregel ikke, og derfor skal overjordiske </w:t>
      </w:r>
      <w:r w:rsidR="0079152D" w:rsidRPr="004C76FE">
        <w:rPr>
          <w:rFonts w:ascii="KBH Tekst" w:hAnsi="KBH Tekst"/>
          <w:sz w:val="20"/>
          <w:szCs w:val="20"/>
        </w:rPr>
        <w:t>detektorer</w:t>
      </w:r>
      <w:r w:rsidRPr="004C76FE">
        <w:rPr>
          <w:rFonts w:ascii="KBH Tekst" w:hAnsi="KBH Tekst"/>
          <w:sz w:val="20"/>
          <w:szCs w:val="20"/>
        </w:rPr>
        <w:t xml:space="preserve">, eller </w:t>
      </w:r>
      <w:r w:rsidRPr="004C76FE">
        <w:rPr>
          <w:rFonts w:ascii="KBH Tekst" w:hAnsi="KBH Tekst"/>
          <w:i/>
          <w:sz w:val="20"/>
          <w:szCs w:val="20"/>
        </w:rPr>
        <w:t>Above Ground Detection</w:t>
      </w:r>
      <w:r w:rsidRPr="004C76FE">
        <w:rPr>
          <w:rFonts w:ascii="KBH Tekst" w:hAnsi="KBH Tekst"/>
          <w:sz w:val="20"/>
          <w:szCs w:val="20"/>
        </w:rPr>
        <w:t xml:space="preserve"> (AGD), så vidt muligt anvendes. </w:t>
      </w:r>
    </w:p>
    <w:p w14:paraId="06547D35" w14:textId="77777777" w:rsidR="00CB1DB2" w:rsidRPr="004C76FE" w:rsidRDefault="00CB1DB2" w:rsidP="00CB1DB2">
      <w:pPr>
        <w:pStyle w:val="Listeafsnit"/>
        <w:numPr>
          <w:ilvl w:val="0"/>
          <w:numId w:val="10"/>
        </w:numPr>
        <w:spacing w:beforeLines="120" w:before="288" w:afterLines="120" w:after="288"/>
        <w:rPr>
          <w:rFonts w:ascii="KBH Tekst" w:hAnsi="KBH Tekst"/>
          <w:sz w:val="20"/>
          <w:szCs w:val="20"/>
        </w:rPr>
      </w:pPr>
      <w:r w:rsidRPr="004C76FE">
        <w:rPr>
          <w:rFonts w:ascii="KBH Tekst" w:hAnsi="KBH Tekst"/>
          <w:sz w:val="20"/>
          <w:szCs w:val="20"/>
        </w:rPr>
        <w:t>Video- eller termisk detektering foretrækkes. Radar må kun bruges efter aftale og kun hvor:</w:t>
      </w:r>
    </w:p>
    <w:p w14:paraId="7253FBD2" w14:textId="77777777" w:rsidR="00CB1DB2" w:rsidRPr="004C76FE" w:rsidRDefault="00CB1DB2" w:rsidP="00CB1DB2">
      <w:pPr>
        <w:pStyle w:val="Listeafsnit"/>
        <w:numPr>
          <w:ilvl w:val="1"/>
          <w:numId w:val="10"/>
        </w:numPr>
        <w:spacing w:beforeLines="120" w:before="288" w:afterLines="120" w:after="288"/>
        <w:rPr>
          <w:rFonts w:ascii="KBH Tekst" w:hAnsi="KBH Tekst"/>
          <w:sz w:val="20"/>
          <w:szCs w:val="20"/>
        </w:rPr>
      </w:pPr>
      <w:r w:rsidRPr="004C76FE">
        <w:rPr>
          <w:rFonts w:ascii="KBH Tekst" w:hAnsi="KBH Tekst"/>
          <w:sz w:val="20"/>
          <w:szCs w:val="20"/>
        </w:rPr>
        <w:t>Motorkøretøjer skal forlængelses på afstand, men ikke anmeldes</w:t>
      </w:r>
    </w:p>
    <w:p w14:paraId="1AF08F84" w14:textId="77777777" w:rsidR="00CB1DB2" w:rsidRPr="004C76FE" w:rsidRDefault="00CB1DB2" w:rsidP="00CB1DB2">
      <w:pPr>
        <w:pStyle w:val="Listeafsnit"/>
        <w:numPr>
          <w:ilvl w:val="1"/>
          <w:numId w:val="10"/>
        </w:numPr>
        <w:spacing w:beforeLines="120" w:before="288" w:afterLines="120" w:after="288"/>
        <w:rPr>
          <w:rFonts w:ascii="KBH Tekst" w:hAnsi="KBH Tekst"/>
          <w:sz w:val="20"/>
          <w:szCs w:val="20"/>
        </w:rPr>
      </w:pPr>
      <w:r w:rsidRPr="004C76FE">
        <w:rPr>
          <w:rFonts w:ascii="KBH Tekst" w:hAnsi="KBH Tekst"/>
          <w:sz w:val="20"/>
          <w:szCs w:val="20"/>
        </w:rPr>
        <w:t>Der ikke er parkeringsbaner, busstoppesteder eller randbebyggelse (her især høj og tæt bebyggelse) i radarens synsfelt</w:t>
      </w:r>
    </w:p>
    <w:p w14:paraId="19BE87E8" w14:textId="77777777" w:rsidR="00CB1DB2" w:rsidRPr="004C76FE" w:rsidRDefault="00CB1DB2" w:rsidP="00CB1DB2">
      <w:pPr>
        <w:pStyle w:val="Listeafsnit"/>
        <w:numPr>
          <w:ilvl w:val="1"/>
          <w:numId w:val="10"/>
        </w:numPr>
        <w:spacing w:beforeLines="120" w:before="288" w:afterLines="120" w:after="288"/>
        <w:rPr>
          <w:rFonts w:ascii="KBH Tekst" w:hAnsi="KBH Tekst"/>
          <w:sz w:val="20"/>
          <w:szCs w:val="20"/>
        </w:rPr>
      </w:pPr>
      <w:r w:rsidRPr="004C76FE">
        <w:rPr>
          <w:rFonts w:ascii="KBH Tekst" w:hAnsi="KBH Tekst"/>
          <w:sz w:val="20"/>
          <w:szCs w:val="20"/>
        </w:rPr>
        <w:t>Den fungerer sekundært ift. kritiske trafikstrømme</w:t>
      </w:r>
    </w:p>
    <w:p w14:paraId="6598C1F6" w14:textId="7D3A6FC8" w:rsidR="00CB1DB2" w:rsidRPr="004C76FE" w:rsidRDefault="00BC05F3" w:rsidP="004C76FE">
      <w:pPr>
        <w:pStyle w:val="Listeafsnit"/>
        <w:numPr>
          <w:ilvl w:val="0"/>
          <w:numId w:val="10"/>
        </w:numPr>
        <w:spacing w:beforeLines="120" w:before="288" w:afterLines="120" w:after="288"/>
        <w:rPr>
          <w:rFonts w:ascii="KBH Tekst" w:hAnsi="KBH Tekst"/>
          <w:sz w:val="20"/>
          <w:szCs w:val="20"/>
        </w:rPr>
      </w:pPr>
      <w:r w:rsidRPr="004C76FE">
        <w:rPr>
          <w:rFonts w:ascii="KBH Tekst" w:hAnsi="KBH Tekst"/>
          <w:sz w:val="20"/>
          <w:szCs w:val="20"/>
        </w:rPr>
        <w:lastRenderedPageBreak/>
        <w:t xml:space="preserve">AGD </w:t>
      </w:r>
      <w:r w:rsidR="00C669FD" w:rsidRPr="004C76FE">
        <w:rPr>
          <w:rFonts w:ascii="KBH Tekst" w:hAnsi="KBH Tekst"/>
          <w:sz w:val="20"/>
          <w:szCs w:val="20"/>
        </w:rPr>
        <w:t>d</w:t>
      </w:r>
      <w:r w:rsidR="00CB1DB2" w:rsidRPr="004C76FE">
        <w:rPr>
          <w:rFonts w:ascii="KBH Tekst" w:hAnsi="KBH Tekst"/>
          <w:sz w:val="20"/>
          <w:szCs w:val="20"/>
        </w:rPr>
        <w:t>etektorfelter kan godt overlappe hinanden</w:t>
      </w:r>
      <w:r w:rsidR="00E0364B" w:rsidRPr="004C76FE">
        <w:rPr>
          <w:rFonts w:ascii="KBH Tekst" w:hAnsi="KBH Tekst"/>
          <w:sz w:val="20"/>
          <w:szCs w:val="20"/>
        </w:rPr>
        <w:t>, evt. med forskellig retningskobling</w:t>
      </w:r>
      <w:r w:rsidR="00CB1DB2" w:rsidRPr="004C76FE">
        <w:rPr>
          <w:rFonts w:ascii="KBH Tekst" w:hAnsi="KBH Tekst"/>
          <w:sz w:val="20"/>
          <w:szCs w:val="20"/>
        </w:rPr>
        <w:t>.</w:t>
      </w:r>
      <w:r w:rsidR="00BE21F3" w:rsidRPr="004C76FE">
        <w:rPr>
          <w:rFonts w:ascii="KBH Tekst" w:hAnsi="KBH Tekst"/>
          <w:sz w:val="20"/>
          <w:szCs w:val="20"/>
        </w:rPr>
        <w:t xml:space="preserve"> </w:t>
      </w:r>
    </w:p>
    <w:p w14:paraId="3055D508" w14:textId="231D04D8" w:rsidR="00CB1DB2" w:rsidRPr="004C76FE" w:rsidRDefault="00CB1DB2" w:rsidP="00CB1DB2">
      <w:pPr>
        <w:pStyle w:val="Listeafsnit"/>
        <w:numPr>
          <w:ilvl w:val="0"/>
          <w:numId w:val="6"/>
        </w:numPr>
        <w:spacing w:beforeLines="120" w:before="288" w:afterLines="120" w:after="288"/>
        <w:rPr>
          <w:rFonts w:ascii="KBH Tekst" w:hAnsi="KBH Tekst"/>
          <w:sz w:val="20"/>
          <w:szCs w:val="20"/>
        </w:rPr>
      </w:pPr>
      <w:r w:rsidRPr="004C76FE">
        <w:rPr>
          <w:rFonts w:ascii="KBH Tekst" w:hAnsi="KBH Tekst"/>
          <w:sz w:val="20"/>
          <w:szCs w:val="20"/>
        </w:rPr>
        <w:t xml:space="preserve">Retningskobling </w:t>
      </w:r>
      <w:r w:rsidR="000C455B" w:rsidRPr="004C76FE">
        <w:rPr>
          <w:rFonts w:ascii="KBH Tekst" w:hAnsi="KBH Tekst"/>
          <w:sz w:val="20"/>
          <w:szCs w:val="20"/>
        </w:rPr>
        <w:t xml:space="preserve">bør </w:t>
      </w:r>
      <w:r w:rsidRPr="004C76FE">
        <w:rPr>
          <w:rFonts w:ascii="KBH Tekst" w:hAnsi="KBH Tekst"/>
          <w:sz w:val="20"/>
          <w:szCs w:val="20"/>
        </w:rPr>
        <w:t>som udgangspunkt bruges og vises med pile i detektorplanen.</w:t>
      </w:r>
    </w:p>
    <w:p w14:paraId="69DB8350" w14:textId="7CD75059" w:rsidR="00CB1DB2" w:rsidRDefault="00CB1DB2" w:rsidP="004C76FE">
      <w:pPr>
        <w:pStyle w:val="Listeafsnit"/>
        <w:numPr>
          <w:ilvl w:val="0"/>
          <w:numId w:val="6"/>
        </w:numPr>
        <w:spacing w:beforeLines="120" w:before="288" w:afterLines="120" w:after="288"/>
        <w:rPr>
          <w:rFonts w:ascii="KBH Tekst" w:hAnsi="KBH Tekst"/>
          <w:sz w:val="20"/>
          <w:szCs w:val="20"/>
        </w:rPr>
      </w:pPr>
      <w:r w:rsidRPr="004C76FE">
        <w:rPr>
          <w:rFonts w:ascii="KBH Tekst" w:hAnsi="KBH Tekst"/>
          <w:sz w:val="20"/>
          <w:szCs w:val="20"/>
        </w:rPr>
        <w:t xml:space="preserve">Kameraopsætningshøjden skal specificeres og der skal kunne redegøres for at den ønskede funktion af detektorfeltet vil kunne opnås. Hvis det er væsentligt at der skal skelnes </w:t>
      </w:r>
      <w:r w:rsidR="003858E2" w:rsidRPr="004C76FE">
        <w:rPr>
          <w:rFonts w:ascii="KBH Tekst" w:hAnsi="KBH Tekst"/>
          <w:sz w:val="20"/>
          <w:szCs w:val="20"/>
        </w:rPr>
        <w:t>mellem</w:t>
      </w:r>
      <w:r w:rsidRPr="004C76FE">
        <w:rPr>
          <w:rFonts w:ascii="KBH Tekst" w:hAnsi="KBH Tekst"/>
          <w:sz w:val="20"/>
          <w:szCs w:val="20"/>
        </w:rPr>
        <w:t xml:space="preserve"> </w:t>
      </w:r>
      <w:r w:rsidR="00A26E2D" w:rsidRPr="004C76FE">
        <w:rPr>
          <w:rFonts w:ascii="KBH Tekst" w:hAnsi="KBH Tekst"/>
          <w:sz w:val="20"/>
          <w:szCs w:val="20"/>
        </w:rPr>
        <w:t>trafikanttyper,</w:t>
      </w:r>
      <w:r w:rsidRPr="004C76FE">
        <w:rPr>
          <w:rFonts w:ascii="KBH Tekst" w:hAnsi="KBH Tekst"/>
          <w:sz w:val="20"/>
          <w:szCs w:val="20"/>
        </w:rPr>
        <w:t xml:space="preserve"> skal der bruges </w:t>
      </w:r>
      <w:r w:rsidR="002C19C3" w:rsidRPr="004C76FE">
        <w:rPr>
          <w:rFonts w:ascii="KBH Tekst" w:hAnsi="KBH Tekst"/>
          <w:sz w:val="20"/>
          <w:szCs w:val="20"/>
        </w:rPr>
        <w:t xml:space="preserve">moderne </w:t>
      </w:r>
      <w:r w:rsidRPr="004C76FE">
        <w:rPr>
          <w:rFonts w:ascii="KBH Tekst" w:hAnsi="KBH Tekst"/>
          <w:sz w:val="20"/>
          <w:szCs w:val="20"/>
        </w:rPr>
        <w:t xml:space="preserve">kameradetektering </w:t>
      </w:r>
      <w:r w:rsidR="00F806E9" w:rsidRPr="004C76FE">
        <w:rPr>
          <w:rFonts w:ascii="KBH Tekst" w:hAnsi="KBH Tekst"/>
          <w:sz w:val="20"/>
          <w:szCs w:val="20"/>
        </w:rPr>
        <w:t>med objektsporing</w:t>
      </w:r>
      <w:r w:rsidRPr="004C76FE">
        <w:rPr>
          <w:rFonts w:ascii="KBH Tekst" w:hAnsi="KBH Tekst"/>
          <w:sz w:val="20"/>
          <w:szCs w:val="20"/>
        </w:rPr>
        <w:t>.</w:t>
      </w:r>
    </w:p>
    <w:p w14:paraId="4054490A" w14:textId="249F6E79" w:rsidR="007058F9" w:rsidRPr="007058F9" w:rsidRDefault="007058F9" w:rsidP="006C3343">
      <w:pPr>
        <w:pStyle w:val="Overskrift2"/>
      </w:pPr>
      <w:bookmarkStart w:id="315" w:name="_Toc196762318"/>
      <w:r>
        <w:t>Kabler</w:t>
      </w:r>
      <w:bookmarkEnd w:id="315"/>
    </w:p>
    <w:p w14:paraId="4A331A58" w14:textId="77777777" w:rsidR="001A4A31" w:rsidRPr="004C76FE" w:rsidRDefault="001A4A31" w:rsidP="005A2241">
      <w:pPr>
        <w:pStyle w:val="Overskrift1"/>
        <w:rPr>
          <w:szCs w:val="20"/>
        </w:rPr>
      </w:pPr>
      <w:bookmarkStart w:id="316" w:name="_Toc196760086"/>
      <w:bookmarkStart w:id="317" w:name="_Toc196762191"/>
      <w:bookmarkStart w:id="318" w:name="_Toc196760091"/>
      <w:bookmarkStart w:id="319" w:name="_Toc196762196"/>
      <w:bookmarkStart w:id="320" w:name="_Toc196760092"/>
      <w:bookmarkStart w:id="321" w:name="_Toc196762197"/>
      <w:bookmarkStart w:id="322" w:name="_Toc196760093"/>
      <w:bookmarkStart w:id="323" w:name="_Toc196762198"/>
      <w:bookmarkStart w:id="324" w:name="_Toc196760094"/>
      <w:bookmarkStart w:id="325" w:name="_Toc196762199"/>
      <w:bookmarkStart w:id="326" w:name="_Toc196760095"/>
      <w:bookmarkStart w:id="327" w:name="_Toc196762200"/>
      <w:bookmarkStart w:id="328" w:name="_Toc196760096"/>
      <w:bookmarkStart w:id="329" w:name="_Toc196762201"/>
      <w:bookmarkStart w:id="330" w:name="_Toc196760097"/>
      <w:bookmarkStart w:id="331" w:name="_Toc196762202"/>
      <w:bookmarkStart w:id="332" w:name="_Toc196760098"/>
      <w:bookmarkStart w:id="333" w:name="_Toc196762203"/>
      <w:bookmarkStart w:id="334" w:name="_Toc196760099"/>
      <w:bookmarkStart w:id="335" w:name="_Toc196762204"/>
      <w:bookmarkStart w:id="336" w:name="_Toc196760100"/>
      <w:bookmarkStart w:id="337" w:name="_Toc196762205"/>
      <w:bookmarkStart w:id="338" w:name="_Toc196760101"/>
      <w:bookmarkStart w:id="339" w:name="_Toc196762206"/>
      <w:bookmarkStart w:id="340" w:name="_Toc196760102"/>
      <w:bookmarkStart w:id="341" w:name="_Toc196762207"/>
      <w:bookmarkStart w:id="342" w:name="_Toc196760103"/>
      <w:bookmarkStart w:id="343" w:name="_Toc196762208"/>
      <w:bookmarkStart w:id="344" w:name="_Toc196760104"/>
      <w:bookmarkStart w:id="345" w:name="_Toc196762209"/>
      <w:bookmarkStart w:id="346" w:name="_Toc196760105"/>
      <w:bookmarkStart w:id="347" w:name="_Toc196762210"/>
      <w:bookmarkStart w:id="348" w:name="_Toc196760106"/>
      <w:bookmarkStart w:id="349" w:name="_Toc196762211"/>
      <w:bookmarkStart w:id="350" w:name="_Toc196760107"/>
      <w:bookmarkStart w:id="351" w:name="_Toc196762212"/>
      <w:bookmarkStart w:id="352" w:name="_Toc196760108"/>
      <w:bookmarkStart w:id="353" w:name="_Toc196762213"/>
      <w:bookmarkStart w:id="354" w:name="_Toc196760109"/>
      <w:bookmarkStart w:id="355" w:name="_Toc196762214"/>
      <w:bookmarkStart w:id="356" w:name="_Toc196760110"/>
      <w:bookmarkStart w:id="357" w:name="_Toc196762215"/>
      <w:bookmarkStart w:id="358" w:name="_Toc196760111"/>
      <w:bookmarkStart w:id="359" w:name="_Toc196762216"/>
      <w:bookmarkStart w:id="360" w:name="_Toc196760112"/>
      <w:bookmarkStart w:id="361" w:name="_Toc196762217"/>
      <w:bookmarkStart w:id="362" w:name="_Toc196760113"/>
      <w:bookmarkStart w:id="363" w:name="_Toc196762218"/>
      <w:bookmarkStart w:id="364" w:name="_Toc196760114"/>
      <w:bookmarkStart w:id="365" w:name="_Toc196762219"/>
      <w:bookmarkStart w:id="366" w:name="_Toc196760115"/>
      <w:bookmarkStart w:id="367" w:name="_Toc196762220"/>
      <w:bookmarkStart w:id="368" w:name="_Toc196760116"/>
      <w:bookmarkStart w:id="369" w:name="_Toc196762221"/>
      <w:bookmarkStart w:id="370" w:name="_Toc196760117"/>
      <w:bookmarkStart w:id="371" w:name="_Toc196762222"/>
      <w:bookmarkStart w:id="372" w:name="_Toc196760118"/>
      <w:bookmarkStart w:id="373" w:name="_Toc196762223"/>
      <w:bookmarkStart w:id="374" w:name="_Toc196760119"/>
      <w:bookmarkStart w:id="375" w:name="_Toc196762224"/>
      <w:bookmarkStart w:id="376" w:name="_Toc196760120"/>
      <w:bookmarkStart w:id="377" w:name="_Toc196762225"/>
      <w:bookmarkStart w:id="378" w:name="_Toc196760121"/>
      <w:bookmarkStart w:id="379" w:name="_Toc196762226"/>
      <w:bookmarkStart w:id="380" w:name="_Toc196760122"/>
      <w:bookmarkStart w:id="381" w:name="_Toc196762227"/>
      <w:bookmarkStart w:id="382" w:name="_Toc196760123"/>
      <w:bookmarkStart w:id="383" w:name="_Toc196762228"/>
      <w:bookmarkStart w:id="384" w:name="_Toc196760124"/>
      <w:bookmarkStart w:id="385" w:name="_Toc196762229"/>
      <w:bookmarkStart w:id="386" w:name="_Toc196760125"/>
      <w:bookmarkStart w:id="387" w:name="_Toc196762230"/>
      <w:bookmarkStart w:id="388" w:name="_Toc196760126"/>
      <w:bookmarkStart w:id="389" w:name="_Toc196762231"/>
      <w:bookmarkStart w:id="390" w:name="_Toc196760127"/>
      <w:bookmarkStart w:id="391" w:name="_Toc196762232"/>
      <w:bookmarkStart w:id="392" w:name="_Toc196760128"/>
      <w:bookmarkStart w:id="393" w:name="_Toc196762233"/>
      <w:bookmarkStart w:id="394" w:name="_Toc196760129"/>
      <w:bookmarkStart w:id="395" w:name="_Toc196762234"/>
      <w:bookmarkStart w:id="396" w:name="_Toc196760130"/>
      <w:bookmarkStart w:id="397" w:name="_Toc196762235"/>
      <w:bookmarkStart w:id="398" w:name="_Toc196760131"/>
      <w:bookmarkStart w:id="399" w:name="_Toc196762236"/>
      <w:bookmarkStart w:id="400" w:name="_Toc196760132"/>
      <w:bookmarkStart w:id="401" w:name="_Toc196762237"/>
      <w:bookmarkStart w:id="402" w:name="_Toc196760133"/>
      <w:bookmarkStart w:id="403" w:name="_Toc196762238"/>
      <w:bookmarkStart w:id="404" w:name="_Toc196760134"/>
      <w:bookmarkStart w:id="405" w:name="_Toc196762239"/>
      <w:bookmarkStart w:id="406" w:name="_Toc196760135"/>
      <w:bookmarkStart w:id="407" w:name="_Toc196762240"/>
      <w:bookmarkStart w:id="408" w:name="_Toc196760136"/>
      <w:bookmarkStart w:id="409" w:name="_Toc196762241"/>
      <w:bookmarkStart w:id="410" w:name="_Toc196760137"/>
      <w:bookmarkStart w:id="411" w:name="_Toc196762242"/>
      <w:bookmarkStart w:id="412" w:name="_Toc196760138"/>
      <w:bookmarkStart w:id="413" w:name="_Toc196762243"/>
      <w:bookmarkStart w:id="414" w:name="_Toc196760139"/>
      <w:bookmarkStart w:id="415" w:name="_Toc196762244"/>
      <w:bookmarkStart w:id="416" w:name="_Toc196760140"/>
      <w:bookmarkStart w:id="417" w:name="_Toc196762245"/>
      <w:bookmarkStart w:id="418" w:name="_Toc196760141"/>
      <w:bookmarkStart w:id="419" w:name="_Toc196762246"/>
      <w:bookmarkStart w:id="420" w:name="_Toc196760142"/>
      <w:bookmarkStart w:id="421" w:name="_Toc196762247"/>
      <w:bookmarkStart w:id="422" w:name="_Toc196760143"/>
      <w:bookmarkStart w:id="423" w:name="_Toc196762248"/>
      <w:bookmarkStart w:id="424" w:name="_Toc196760150"/>
      <w:bookmarkStart w:id="425" w:name="_Toc196762255"/>
      <w:bookmarkStart w:id="426" w:name="_Toc196760151"/>
      <w:bookmarkStart w:id="427" w:name="_Toc196762256"/>
      <w:bookmarkStart w:id="428" w:name="_Toc196760152"/>
      <w:bookmarkStart w:id="429" w:name="_Toc196762257"/>
      <w:bookmarkStart w:id="430" w:name="_Toc196760153"/>
      <w:bookmarkStart w:id="431" w:name="_Toc196762258"/>
      <w:bookmarkStart w:id="432" w:name="_Toc196760154"/>
      <w:bookmarkStart w:id="433" w:name="_Toc196762259"/>
      <w:bookmarkStart w:id="434" w:name="_Toc196760179"/>
      <w:bookmarkStart w:id="435" w:name="_Toc196762284"/>
      <w:bookmarkStart w:id="436" w:name="_Toc196311928"/>
      <w:bookmarkStart w:id="437" w:name="_Toc196312060"/>
      <w:bookmarkStart w:id="438" w:name="_Toc196762319"/>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r w:rsidRPr="004C76FE">
        <w:rPr>
          <w:szCs w:val="20"/>
        </w:rPr>
        <w:t>Signalkabler</w:t>
      </w:r>
      <w:bookmarkEnd w:id="436"/>
      <w:bookmarkEnd w:id="437"/>
      <w:bookmarkEnd w:id="438"/>
    </w:p>
    <w:p w14:paraId="258673A4" w14:textId="77777777" w:rsidR="001A4A31" w:rsidRPr="004C76FE" w:rsidRDefault="001A4A31" w:rsidP="001A4A31">
      <w:pPr>
        <w:pStyle w:val="Listeafsnit"/>
        <w:numPr>
          <w:ilvl w:val="0"/>
          <w:numId w:val="18"/>
        </w:numPr>
        <w:spacing w:beforeLines="120" w:before="288" w:afterLines="120" w:after="288"/>
        <w:rPr>
          <w:rFonts w:ascii="KBH Tekst" w:hAnsi="KBH Tekst"/>
          <w:sz w:val="20"/>
          <w:szCs w:val="20"/>
        </w:rPr>
      </w:pPr>
      <w:r w:rsidRPr="004C76FE">
        <w:rPr>
          <w:rFonts w:ascii="KBH Tekst" w:hAnsi="KBH Tekst"/>
          <w:sz w:val="20"/>
          <w:szCs w:val="20"/>
        </w:rPr>
        <w:t>Signalkablet skal have minimum 37 korer.  Ved særlige tilfælde kan et signalkabel med færre korer accepteres, dog skal der være mindst seks korer ledige efter ombygningen.</w:t>
      </w:r>
    </w:p>
    <w:p w14:paraId="320F33F8" w14:textId="77777777" w:rsidR="001A4A31" w:rsidRPr="004C76FE" w:rsidRDefault="001A4A31" w:rsidP="001A4A31">
      <w:pPr>
        <w:pStyle w:val="Listeafsnit"/>
        <w:numPr>
          <w:ilvl w:val="1"/>
          <w:numId w:val="18"/>
        </w:numPr>
        <w:spacing w:beforeLines="120" w:before="288" w:afterLines="120" w:after="288"/>
        <w:rPr>
          <w:rFonts w:ascii="KBH Tekst" w:hAnsi="KBH Tekst"/>
          <w:sz w:val="20"/>
          <w:szCs w:val="20"/>
        </w:rPr>
      </w:pPr>
      <w:r w:rsidRPr="004C76FE">
        <w:rPr>
          <w:rFonts w:ascii="KBH Tekst" w:hAnsi="KBH Tekst"/>
          <w:sz w:val="20"/>
          <w:szCs w:val="20"/>
        </w:rPr>
        <w:t>Hvis et signalprojekt bruger en af de sidste seks korer, skal signalringkapaciteten udvides.</w:t>
      </w:r>
    </w:p>
    <w:p w14:paraId="0C497F53" w14:textId="77777777" w:rsidR="001A4A31" w:rsidRPr="004C76FE" w:rsidRDefault="001A4A31" w:rsidP="001A4A31">
      <w:pPr>
        <w:pStyle w:val="Listeafsnit"/>
        <w:numPr>
          <w:ilvl w:val="0"/>
          <w:numId w:val="18"/>
        </w:numPr>
        <w:spacing w:beforeLines="120" w:before="288" w:afterLines="120" w:after="288"/>
        <w:rPr>
          <w:rFonts w:ascii="KBH Tekst" w:hAnsi="KBH Tekst"/>
          <w:sz w:val="20"/>
          <w:szCs w:val="20"/>
        </w:rPr>
      </w:pPr>
      <w:r w:rsidRPr="004C76FE">
        <w:rPr>
          <w:rFonts w:ascii="KBH Tekst" w:hAnsi="KBH Tekst"/>
          <w:sz w:val="20"/>
          <w:szCs w:val="20"/>
        </w:rPr>
        <w:t>Ved nyanlæg skal mindst 25% af korene på en given ring eller delring være ledige.</w:t>
      </w:r>
    </w:p>
    <w:p w14:paraId="7AA6388A" w14:textId="77777777" w:rsidR="001A4A31" w:rsidRPr="004C76FE" w:rsidRDefault="001A4A31" w:rsidP="005A2241">
      <w:pPr>
        <w:pStyle w:val="Overskrift1"/>
        <w:rPr>
          <w:szCs w:val="20"/>
        </w:rPr>
      </w:pPr>
      <w:bookmarkStart w:id="439" w:name="_Toc196311929"/>
      <w:bookmarkStart w:id="440" w:name="_Toc196312061"/>
      <w:bookmarkStart w:id="441" w:name="_Toc196762320"/>
      <w:r w:rsidRPr="004C76FE">
        <w:rPr>
          <w:szCs w:val="20"/>
        </w:rPr>
        <w:t>Kabelblokke</w:t>
      </w:r>
      <w:bookmarkEnd w:id="439"/>
      <w:bookmarkEnd w:id="440"/>
      <w:bookmarkEnd w:id="441"/>
    </w:p>
    <w:p w14:paraId="0281BFCD" w14:textId="77777777" w:rsidR="002652BD" w:rsidRPr="004C76FE" w:rsidRDefault="00B85515" w:rsidP="001A4A31">
      <w:pPr>
        <w:pStyle w:val="Listeafsnit"/>
        <w:numPr>
          <w:ilvl w:val="0"/>
          <w:numId w:val="16"/>
        </w:numPr>
        <w:spacing w:beforeLines="120" w:before="288" w:afterLines="120" w:after="288"/>
        <w:rPr>
          <w:rFonts w:ascii="KBH Tekst" w:hAnsi="KBH Tekst"/>
          <w:sz w:val="20"/>
          <w:szCs w:val="20"/>
        </w:rPr>
      </w:pPr>
      <w:r w:rsidRPr="004C76FE">
        <w:rPr>
          <w:rFonts w:ascii="KBH Tekst" w:hAnsi="KBH Tekst"/>
          <w:sz w:val="20"/>
          <w:szCs w:val="20"/>
        </w:rPr>
        <w:t>Kabelblok skal altid etableres under kørebane og cykelstiarealer</w:t>
      </w:r>
      <w:r w:rsidR="002652BD" w:rsidRPr="004C76FE">
        <w:rPr>
          <w:rFonts w:ascii="KBH Tekst" w:hAnsi="KBH Tekst"/>
          <w:sz w:val="20"/>
          <w:szCs w:val="20"/>
        </w:rPr>
        <w:t xml:space="preserve">. </w:t>
      </w:r>
    </w:p>
    <w:p w14:paraId="3E52F494" w14:textId="7B40DD96" w:rsidR="009B1E2C" w:rsidRPr="004C76FE" w:rsidRDefault="002652BD" w:rsidP="001A4A31">
      <w:pPr>
        <w:pStyle w:val="Listeafsnit"/>
        <w:numPr>
          <w:ilvl w:val="0"/>
          <w:numId w:val="16"/>
        </w:numPr>
        <w:spacing w:beforeLines="120" w:before="288" w:afterLines="120" w:after="288"/>
        <w:rPr>
          <w:rFonts w:ascii="KBH Tekst" w:hAnsi="KBH Tekst"/>
          <w:sz w:val="20"/>
          <w:szCs w:val="20"/>
        </w:rPr>
      </w:pPr>
      <w:r w:rsidRPr="004C76FE">
        <w:rPr>
          <w:rFonts w:ascii="KBH Tekst" w:hAnsi="KBH Tekst"/>
          <w:sz w:val="20"/>
          <w:szCs w:val="20"/>
        </w:rPr>
        <w:t>Der skal sikres, at der er plads i kabelblokken til de nødvendige kabeltræk.</w:t>
      </w:r>
    </w:p>
    <w:p w14:paraId="79483E5D" w14:textId="1AB7E096" w:rsidR="001A4A31" w:rsidRPr="004C76FE" w:rsidRDefault="001A4A31" w:rsidP="001A4A31">
      <w:pPr>
        <w:pStyle w:val="Listeafsnit"/>
        <w:numPr>
          <w:ilvl w:val="0"/>
          <w:numId w:val="16"/>
        </w:numPr>
        <w:spacing w:beforeLines="120" w:before="288" w:afterLines="120" w:after="288"/>
        <w:rPr>
          <w:rFonts w:ascii="KBH Tekst" w:hAnsi="KBH Tekst"/>
          <w:sz w:val="20"/>
          <w:szCs w:val="20"/>
        </w:rPr>
      </w:pPr>
      <w:r w:rsidRPr="004C76FE">
        <w:rPr>
          <w:rFonts w:ascii="KBH Tekst" w:hAnsi="KBH Tekst"/>
          <w:sz w:val="20"/>
          <w:szCs w:val="20"/>
        </w:rPr>
        <w:t xml:space="preserve">Det skal sikres at kabelblokke kan tilgås fra fortov. Dette er især vigtigt ifm. projekter, hvor fortovet bliver reduceret i bredden. </w:t>
      </w:r>
    </w:p>
    <w:p w14:paraId="638D698C" w14:textId="77777777" w:rsidR="001A4A31" w:rsidRPr="004C76FE" w:rsidRDefault="001A4A31" w:rsidP="005A2241">
      <w:pPr>
        <w:pStyle w:val="Overskrift1"/>
        <w:rPr>
          <w:szCs w:val="20"/>
        </w:rPr>
      </w:pPr>
      <w:bookmarkStart w:id="442" w:name="_Toc196311930"/>
      <w:bookmarkStart w:id="443" w:name="_Toc196312062"/>
      <w:bookmarkStart w:id="444" w:name="_Toc196762321"/>
      <w:r w:rsidRPr="004C76FE">
        <w:rPr>
          <w:szCs w:val="20"/>
        </w:rPr>
        <w:t>Datakabler</w:t>
      </w:r>
      <w:bookmarkEnd w:id="442"/>
      <w:bookmarkEnd w:id="443"/>
      <w:bookmarkEnd w:id="444"/>
    </w:p>
    <w:p w14:paraId="43171220" w14:textId="1B2F9EFB" w:rsidR="001A4A31" w:rsidRPr="004C76FE" w:rsidRDefault="001A4A31" w:rsidP="001A4A31">
      <w:pPr>
        <w:pStyle w:val="Listeafsnit"/>
        <w:numPr>
          <w:ilvl w:val="0"/>
          <w:numId w:val="19"/>
        </w:numPr>
        <w:spacing w:beforeLines="120" w:before="288" w:afterLines="120" w:after="288"/>
        <w:rPr>
          <w:rFonts w:ascii="KBH Tekst" w:hAnsi="KBH Tekst"/>
          <w:sz w:val="20"/>
          <w:szCs w:val="20"/>
        </w:rPr>
      </w:pPr>
      <w:r w:rsidRPr="004C76FE">
        <w:rPr>
          <w:rFonts w:ascii="KBH Tekst" w:hAnsi="KBH Tekst"/>
          <w:sz w:val="20"/>
          <w:szCs w:val="20"/>
        </w:rPr>
        <w:t>Der skal altid etableres kabelring med CAT6 eller CAT7 datakabel. Arbejdes der kun delvist i krydset skal nye standere være forsynet med CAT6 eller CAT7 kabel til nabostandere</w:t>
      </w:r>
      <w:r w:rsidR="00453944">
        <w:rPr>
          <w:rFonts w:ascii="KBH Tekst" w:hAnsi="KBH Tekst"/>
          <w:sz w:val="20"/>
          <w:szCs w:val="20"/>
        </w:rPr>
        <w:t xml:space="preserve"> (eller til styreapparat</w:t>
      </w:r>
      <w:r w:rsidR="000E7E29">
        <w:rPr>
          <w:rFonts w:ascii="KBH Tekst" w:hAnsi="KBH Tekst"/>
          <w:sz w:val="20"/>
          <w:szCs w:val="20"/>
        </w:rPr>
        <w:t>, hvis den er nabo til den nye stander</w:t>
      </w:r>
      <w:r w:rsidR="00453944">
        <w:rPr>
          <w:rFonts w:ascii="KBH Tekst" w:hAnsi="KBH Tekst"/>
          <w:sz w:val="20"/>
          <w:szCs w:val="20"/>
        </w:rPr>
        <w:t>)</w:t>
      </w:r>
      <w:r w:rsidR="008858E6">
        <w:rPr>
          <w:rFonts w:ascii="KBH Tekst" w:hAnsi="KBH Tekst"/>
          <w:sz w:val="20"/>
          <w:szCs w:val="20"/>
        </w:rPr>
        <w:t>. Det samme gælder standere, der skilles fra den eksisterende signalkabelring.</w:t>
      </w:r>
    </w:p>
    <w:p w14:paraId="2BA461F6" w14:textId="640D78EE" w:rsidR="008B46A3" w:rsidRPr="004C76FE" w:rsidRDefault="008B46A3" w:rsidP="00760C3C">
      <w:pPr>
        <w:pStyle w:val="Listeafsnit"/>
        <w:numPr>
          <w:ilvl w:val="1"/>
          <w:numId w:val="19"/>
        </w:numPr>
        <w:spacing w:beforeLines="120" w:before="288" w:afterLines="120" w:after="288"/>
        <w:rPr>
          <w:rFonts w:ascii="KBH Tekst" w:hAnsi="KBH Tekst"/>
          <w:sz w:val="20"/>
          <w:szCs w:val="20"/>
        </w:rPr>
      </w:pPr>
      <w:r w:rsidRPr="004C76FE">
        <w:rPr>
          <w:rFonts w:ascii="KBH Tekst" w:hAnsi="KBH Tekst"/>
          <w:sz w:val="20"/>
          <w:szCs w:val="20"/>
        </w:rPr>
        <w:t xml:space="preserve">Bemærk at </w:t>
      </w:r>
      <w:r w:rsidR="00A524AA" w:rsidRPr="004C76FE">
        <w:rPr>
          <w:rFonts w:ascii="KBH Tekst" w:hAnsi="KBH Tekst"/>
          <w:sz w:val="20"/>
          <w:szCs w:val="20"/>
        </w:rPr>
        <w:t xml:space="preserve">kablernes funktion </w:t>
      </w:r>
      <w:r w:rsidR="00D746A5" w:rsidRPr="004C76FE">
        <w:rPr>
          <w:rFonts w:ascii="KBH Tekst" w:hAnsi="KBH Tekst"/>
          <w:sz w:val="20"/>
          <w:szCs w:val="20"/>
        </w:rPr>
        <w:t xml:space="preserve">mindskes ved </w:t>
      </w:r>
      <w:r w:rsidR="00A40F83" w:rsidRPr="004C76FE">
        <w:rPr>
          <w:rFonts w:ascii="KBH Tekst" w:hAnsi="KBH Tekst"/>
          <w:sz w:val="20"/>
          <w:szCs w:val="20"/>
        </w:rPr>
        <w:t>længder over 100m</w:t>
      </w:r>
      <w:r w:rsidR="001248AD" w:rsidRPr="004C76FE">
        <w:rPr>
          <w:rFonts w:ascii="KBH Tekst" w:hAnsi="KBH Tekst"/>
          <w:sz w:val="20"/>
          <w:szCs w:val="20"/>
        </w:rPr>
        <w:t>,</w:t>
      </w:r>
      <w:r w:rsidR="00604129" w:rsidRPr="004C76FE">
        <w:rPr>
          <w:rFonts w:ascii="KBH Tekst" w:hAnsi="KBH Tekst"/>
          <w:sz w:val="20"/>
          <w:szCs w:val="20"/>
        </w:rPr>
        <w:t xml:space="preserve"> derfor skal CAT7 anvendes ved længere distancer</w:t>
      </w:r>
    </w:p>
    <w:p w14:paraId="0BAAF237" w14:textId="75FD7004" w:rsidR="001A4A31" w:rsidRDefault="001A4A31" w:rsidP="004C76FE">
      <w:pPr>
        <w:pStyle w:val="Listeafsnit"/>
        <w:numPr>
          <w:ilvl w:val="0"/>
          <w:numId w:val="19"/>
        </w:numPr>
        <w:spacing w:beforeLines="120" w:before="288" w:afterLines="120" w:after="288"/>
        <w:rPr>
          <w:rFonts w:ascii="KBH Tekst" w:hAnsi="KBH Tekst"/>
          <w:sz w:val="20"/>
          <w:szCs w:val="20"/>
        </w:rPr>
      </w:pPr>
      <w:r w:rsidRPr="004C76FE">
        <w:rPr>
          <w:rFonts w:ascii="KBH Tekst" w:hAnsi="KBH Tekst"/>
          <w:sz w:val="20"/>
          <w:szCs w:val="20"/>
        </w:rPr>
        <w:t>Der skal trækkes CAT6 eller CAT7 kabel fra styreapparatet direkte ud til standere, hvor man på et senere tidspunkt påtænker at opsætte detekteringsudstyr, trafikledelseskameraer eller andet ITS-udstyr. Hvis standeren er en gittermast, skal der i stedet nedlægges trækrør fra styreapparat ud til masten.</w:t>
      </w:r>
    </w:p>
    <w:p w14:paraId="12FAED5A" w14:textId="77777777" w:rsidR="0065490D" w:rsidRDefault="0065490D">
      <w:pPr>
        <w:spacing w:after="200" w:line="276" w:lineRule="auto"/>
        <w:rPr>
          <w:rFonts w:asciiTheme="majorHAnsi" w:eastAsiaTheme="majorEastAsia" w:hAnsiTheme="majorHAnsi" w:cstheme="majorBidi"/>
          <w:color w:val="365F91" w:themeColor="accent1" w:themeShade="BF"/>
          <w:sz w:val="26"/>
          <w:szCs w:val="26"/>
        </w:rPr>
      </w:pPr>
      <w:bookmarkStart w:id="445" w:name="_Toc196762322"/>
      <w:r>
        <w:br w:type="page"/>
      </w:r>
    </w:p>
    <w:p w14:paraId="15231F85" w14:textId="3C047B4C" w:rsidR="007058F9" w:rsidRPr="00D73089" w:rsidRDefault="007058F9" w:rsidP="006C3343">
      <w:pPr>
        <w:pStyle w:val="Overskrift2"/>
      </w:pPr>
      <w:r>
        <w:lastRenderedPageBreak/>
        <w:t>Øvrigt</w:t>
      </w:r>
      <w:bookmarkEnd w:id="445"/>
    </w:p>
    <w:p w14:paraId="0A2CE753" w14:textId="77777777" w:rsidR="00D866AB" w:rsidRPr="004C76FE" w:rsidRDefault="00D866AB" w:rsidP="00D866AB">
      <w:pPr>
        <w:pStyle w:val="Overskrift1"/>
        <w:rPr>
          <w:szCs w:val="20"/>
        </w:rPr>
      </w:pPr>
      <w:bookmarkStart w:id="446" w:name="_Toc196762323"/>
      <w:r w:rsidRPr="004C76FE">
        <w:rPr>
          <w:szCs w:val="20"/>
        </w:rPr>
        <w:t>Nedtællingssignaler</w:t>
      </w:r>
      <w:bookmarkEnd w:id="446"/>
    </w:p>
    <w:p w14:paraId="77B300B0" w14:textId="77777777" w:rsidR="00D866AB" w:rsidRPr="004C76FE" w:rsidRDefault="00D866AB" w:rsidP="00D866AB">
      <w:pPr>
        <w:pStyle w:val="Listeafsnit"/>
        <w:numPr>
          <w:ilvl w:val="0"/>
          <w:numId w:val="12"/>
        </w:numPr>
        <w:spacing w:beforeLines="120" w:before="288" w:afterLines="120" w:after="288"/>
        <w:rPr>
          <w:rFonts w:ascii="KBH Tekst" w:hAnsi="KBH Tekst"/>
          <w:sz w:val="20"/>
          <w:szCs w:val="20"/>
        </w:rPr>
      </w:pPr>
      <w:r w:rsidRPr="004C76FE">
        <w:rPr>
          <w:rFonts w:ascii="KBH Tekst" w:hAnsi="KBH Tekst"/>
          <w:sz w:val="20"/>
          <w:szCs w:val="20"/>
        </w:rPr>
        <w:t xml:space="preserve">Nedtællingssignaler skal vise den korrekte resttid enten via sekunder eller med symboler (fx en søjle eller cirkel). </w:t>
      </w:r>
    </w:p>
    <w:p w14:paraId="292E6037" w14:textId="77777777" w:rsidR="00D866AB" w:rsidRPr="004C76FE" w:rsidRDefault="00D866AB" w:rsidP="00D866AB">
      <w:pPr>
        <w:pStyle w:val="Listeafsnit"/>
        <w:numPr>
          <w:ilvl w:val="1"/>
          <w:numId w:val="12"/>
        </w:numPr>
        <w:spacing w:beforeLines="120" w:before="288" w:afterLines="120" w:after="288"/>
        <w:rPr>
          <w:rFonts w:ascii="KBH Tekst" w:hAnsi="KBH Tekst"/>
          <w:sz w:val="20"/>
          <w:szCs w:val="20"/>
        </w:rPr>
      </w:pPr>
      <w:r w:rsidRPr="004C76FE">
        <w:rPr>
          <w:rFonts w:ascii="KBH Tekst" w:hAnsi="KBH Tekst"/>
          <w:sz w:val="20"/>
          <w:szCs w:val="20"/>
        </w:rPr>
        <w:t>Der kan bruges cirka seks korer af signalkablet, et nyt datakabel (CAT6) eller et separat signalkabel. Hvis der er etableret CAT6-kabelring kan nedtællingssignalet kommunikere over kabelringen med IP-kommunikation.</w:t>
      </w:r>
    </w:p>
    <w:p w14:paraId="732DF69E" w14:textId="77777777" w:rsidR="00D866AB" w:rsidRPr="004C76FE" w:rsidRDefault="00D866AB" w:rsidP="00D866AB">
      <w:pPr>
        <w:pStyle w:val="Overskrift1"/>
        <w:rPr>
          <w:szCs w:val="20"/>
        </w:rPr>
      </w:pPr>
      <w:bookmarkStart w:id="447" w:name="_Toc196762324"/>
      <w:r w:rsidRPr="004C76FE">
        <w:rPr>
          <w:szCs w:val="20"/>
        </w:rPr>
        <w:t>Lydsignaler</w:t>
      </w:r>
      <w:bookmarkEnd w:id="447"/>
    </w:p>
    <w:p w14:paraId="455B0708" w14:textId="77777777" w:rsidR="00D866AB" w:rsidRPr="004C76FE" w:rsidRDefault="00D866AB" w:rsidP="00D866AB">
      <w:pPr>
        <w:pStyle w:val="Listeafsnit"/>
        <w:numPr>
          <w:ilvl w:val="0"/>
          <w:numId w:val="4"/>
        </w:numPr>
        <w:spacing w:beforeLines="120" w:before="288" w:afterLines="120" w:after="288"/>
        <w:rPr>
          <w:rFonts w:ascii="KBH Tekst" w:hAnsi="KBH Tekst"/>
          <w:b/>
          <w:sz w:val="20"/>
          <w:szCs w:val="20"/>
        </w:rPr>
      </w:pPr>
      <w:r w:rsidRPr="004C76FE">
        <w:rPr>
          <w:rFonts w:ascii="KBH Tekst" w:hAnsi="KBH Tekst"/>
          <w:sz w:val="20"/>
          <w:szCs w:val="20"/>
        </w:rPr>
        <w:t xml:space="preserve">Lydsignaler etableres i det enkelte tilfælde i henhold til aftale med </w:t>
      </w:r>
      <w:r w:rsidRPr="004C76FE">
        <w:rPr>
          <w:rFonts w:ascii="KBH Tekst" w:hAnsi="KBH Tekst"/>
          <w:i/>
          <w:sz w:val="20"/>
          <w:szCs w:val="20"/>
        </w:rPr>
        <w:t>Tilladelse til Vejændringer</w:t>
      </w:r>
      <w:r w:rsidRPr="004C76FE">
        <w:rPr>
          <w:rFonts w:ascii="KBH Tekst" w:hAnsi="KBH Tekst"/>
          <w:sz w:val="20"/>
          <w:szCs w:val="20"/>
        </w:rPr>
        <w:t xml:space="preserve"> (TTV), </w:t>
      </w:r>
      <w:r w:rsidRPr="004C76FE">
        <w:rPr>
          <w:rFonts w:ascii="KBH Tekst" w:hAnsi="KBH Tekst"/>
          <w:i/>
          <w:sz w:val="20"/>
          <w:szCs w:val="20"/>
        </w:rPr>
        <w:t xml:space="preserve">Mobilitet, Klimatilpasning og Byvedligehold </w:t>
      </w:r>
      <w:r w:rsidRPr="004C76FE">
        <w:rPr>
          <w:rFonts w:ascii="KBH Tekst" w:hAnsi="KBH Tekst"/>
          <w:sz w:val="20"/>
          <w:szCs w:val="20"/>
        </w:rPr>
        <w:t>(MKB).</w:t>
      </w:r>
    </w:p>
    <w:p w14:paraId="17C07467" w14:textId="77777777" w:rsidR="00443050" w:rsidRPr="004C76FE" w:rsidRDefault="00443050" w:rsidP="00443050">
      <w:pPr>
        <w:pStyle w:val="Listeafsnit"/>
        <w:spacing w:beforeLines="120" w:before="288" w:afterLines="120" w:after="288"/>
        <w:rPr>
          <w:rFonts w:ascii="KBH Tekst" w:hAnsi="KBH Tekst"/>
          <w:sz w:val="20"/>
          <w:szCs w:val="20"/>
        </w:rPr>
      </w:pPr>
    </w:p>
    <w:p w14:paraId="4D3E51FC" w14:textId="77777777" w:rsidR="00443050" w:rsidRPr="004C76FE" w:rsidRDefault="00443050" w:rsidP="00443050">
      <w:pPr>
        <w:pStyle w:val="Overskrift1"/>
        <w:rPr>
          <w:szCs w:val="20"/>
        </w:rPr>
      </w:pPr>
      <w:bookmarkStart w:id="448" w:name="_Toc196762325"/>
      <w:r w:rsidRPr="004C76FE">
        <w:rPr>
          <w:szCs w:val="20"/>
        </w:rPr>
        <w:t>Tegninger og dokumentation</w:t>
      </w:r>
      <w:bookmarkEnd w:id="448"/>
    </w:p>
    <w:p w14:paraId="6ADBFDB9" w14:textId="77777777" w:rsidR="00443050" w:rsidRPr="004C76FE" w:rsidRDefault="00443050" w:rsidP="00443050">
      <w:pPr>
        <w:pStyle w:val="Listeafsnit"/>
        <w:numPr>
          <w:ilvl w:val="0"/>
          <w:numId w:val="22"/>
        </w:numPr>
        <w:spacing w:beforeLines="120" w:before="288" w:afterLines="120" w:after="288"/>
        <w:rPr>
          <w:rFonts w:ascii="KBH Tekst" w:hAnsi="KBH Tekst"/>
          <w:sz w:val="20"/>
          <w:szCs w:val="20"/>
        </w:rPr>
      </w:pPr>
      <w:r w:rsidRPr="004C76FE">
        <w:rPr>
          <w:rFonts w:ascii="KBH Tekst" w:hAnsi="KBH Tekst"/>
          <w:sz w:val="20"/>
          <w:szCs w:val="20"/>
        </w:rPr>
        <w:t>Tegninger skal følge tegningskravene på VejPladsPark.</w:t>
      </w:r>
    </w:p>
    <w:p w14:paraId="14A17F7F" w14:textId="77777777" w:rsidR="00443050" w:rsidRPr="004C76FE" w:rsidRDefault="00443050" w:rsidP="00443050">
      <w:pPr>
        <w:pStyle w:val="Listeafsnit"/>
        <w:numPr>
          <w:ilvl w:val="0"/>
          <w:numId w:val="22"/>
        </w:numPr>
        <w:spacing w:beforeLines="120" w:before="288" w:afterLines="120" w:after="288"/>
        <w:rPr>
          <w:rFonts w:ascii="KBH Tekst" w:hAnsi="KBH Tekst"/>
          <w:sz w:val="20"/>
          <w:szCs w:val="20"/>
        </w:rPr>
      </w:pPr>
      <w:r w:rsidRPr="004C76FE">
        <w:rPr>
          <w:rFonts w:ascii="KBH Tekst" w:hAnsi="KBH Tekst"/>
          <w:sz w:val="20"/>
          <w:szCs w:val="20"/>
        </w:rPr>
        <w:t>Alle tegninger og dokumentation skal anføres dato og initialer på udførende person samt personen der udførte kvalitetskontrol.</w:t>
      </w:r>
    </w:p>
    <w:p w14:paraId="12A4E429" w14:textId="77777777" w:rsidR="00443050" w:rsidRPr="004C76FE" w:rsidRDefault="00443050" w:rsidP="00443050">
      <w:pPr>
        <w:pStyle w:val="Listeafsnit"/>
        <w:numPr>
          <w:ilvl w:val="0"/>
          <w:numId w:val="22"/>
        </w:numPr>
        <w:spacing w:beforeLines="120" w:before="288" w:afterLines="120" w:after="288"/>
        <w:rPr>
          <w:rFonts w:ascii="KBH Tekst" w:hAnsi="KBH Tekst"/>
          <w:sz w:val="20"/>
          <w:szCs w:val="20"/>
        </w:rPr>
      </w:pPr>
      <w:r w:rsidRPr="004C76FE">
        <w:rPr>
          <w:rFonts w:ascii="KBH Tekst" w:hAnsi="KBH Tekst"/>
          <w:sz w:val="20"/>
          <w:szCs w:val="20"/>
        </w:rPr>
        <w:t>Revisioner bruges kun ved ændringer efter anlægget er taget i drift og ikke i forbindelse med rettelser i forhold til myndighedsgodkendelse.</w:t>
      </w:r>
    </w:p>
    <w:p w14:paraId="5AD1B523" w14:textId="77777777" w:rsidR="00443050" w:rsidRPr="004C76FE" w:rsidRDefault="00443050" w:rsidP="00443050">
      <w:pPr>
        <w:pStyle w:val="Listeafsnit"/>
        <w:numPr>
          <w:ilvl w:val="0"/>
          <w:numId w:val="22"/>
        </w:numPr>
        <w:spacing w:beforeLines="120" w:before="288" w:afterLines="120" w:after="288"/>
        <w:rPr>
          <w:rFonts w:ascii="KBH Tekst" w:hAnsi="KBH Tekst"/>
          <w:sz w:val="20"/>
          <w:szCs w:val="20"/>
        </w:rPr>
      </w:pPr>
      <w:r w:rsidRPr="004C76FE">
        <w:rPr>
          <w:rFonts w:ascii="KBH Tekst" w:hAnsi="KBH Tekst"/>
          <w:sz w:val="20"/>
          <w:szCs w:val="20"/>
        </w:rPr>
        <w:t>Der skal leveres redigerbare filer for al dokumentation, inkl. tegningerne.</w:t>
      </w:r>
    </w:p>
    <w:p w14:paraId="3A1EDB0E" w14:textId="77777777" w:rsidR="00443050" w:rsidRPr="004C76FE" w:rsidRDefault="00443050" w:rsidP="00443050">
      <w:pPr>
        <w:pStyle w:val="Listeafsnit"/>
        <w:numPr>
          <w:ilvl w:val="0"/>
          <w:numId w:val="22"/>
        </w:numPr>
        <w:spacing w:beforeLines="120" w:before="288" w:afterLines="120" w:after="288"/>
        <w:rPr>
          <w:rFonts w:ascii="KBH Tekst" w:hAnsi="KBH Tekst"/>
          <w:sz w:val="20"/>
          <w:szCs w:val="20"/>
        </w:rPr>
      </w:pPr>
      <w:r w:rsidRPr="004C76FE">
        <w:rPr>
          <w:rFonts w:ascii="KBH Tekst" w:hAnsi="KBH Tekst"/>
          <w:sz w:val="20"/>
          <w:szCs w:val="20"/>
        </w:rPr>
        <w:t xml:space="preserve">Funktionsbeskrivelsen er et levende dokument for det enkelte kryds og skal skrives i nutid for det endeligt etablerede anlæg. </w:t>
      </w:r>
    </w:p>
    <w:p w14:paraId="4CC66BAC" w14:textId="77777777" w:rsidR="00443050" w:rsidRPr="004C76FE" w:rsidRDefault="00443050" w:rsidP="00443050">
      <w:pPr>
        <w:pStyle w:val="Listeafsnit"/>
        <w:numPr>
          <w:ilvl w:val="1"/>
          <w:numId w:val="22"/>
        </w:numPr>
        <w:spacing w:beforeLines="120" w:before="288" w:afterLines="120" w:after="288"/>
        <w:rPr>
          <w:rFonts w:ascii="KBH Tekst" w:hAnsi="KBH Tekst"/>
          <w:sz w:val="20"/>
          <w:szCs w:val="20"/>
        </w:rPr>
      </w:pPr>
      <w:r w:rsidRPr="004C76FE">
        <w:rPr>
          <w:rFonts w:ascii="KBH Tekst" w:hAnsi="KBH Tekst"/>
          <w:sz w:val="20"/>
          <w:szCs w:val="20"/>
        </w:rPr>
        <w:t xml:space="preserve">Projektet skal altid tilføjes som en ny linje til </w:t>
      </w:r>
      <w:r w:rsidRPr="004C76FE">
        <w:rPr>
          <w:rFonts w:ascii="KBH Tekst" w:hAnsi="KBH Tekst"/>
          <w:i/>
          <w:sz w:val="20"/>
          <w:szCs w:val="20"/>
        </w:rPr>
        <w:t>historik</w:t>
      </w:r>
      <w:r w:rsidRPr="004C76FE">
        <w:rPr>
          <w:rFonts w:ascii="KBH Tekst" w:hAnsi="KBH Tekst"/>
          <w:sz w:val="20"/>
          <w:szCs w:val="20"/>
        </w:rPr>
        <w:t xml:space="preserve"> afsnittet. Den eksisterende historik må ikke ændres. </w:t>
      </w:r>
    </w:p>
    <w:p w14:paraId="731D792D" w14:textId="77777777" w:rsidR="00443050" w:rsidRPr="004C76FE" w:rsidRDefault="00443050" w:rsidP="00443050">
      <w:pPr>
        <w:pStyle w:val="Listeafsnit"/>
        <w:numPr>
          <w:ilvl w:val="1"/>
          <w:numId w:val="22"/>
        </w:numPr>
        <w:spacing w:beforeLines="120" w:before="288" w:afterLines="120" w:after="288"/>
        <w:rPr>
          <w:rFonts w:ascii="KBH Tekst" w:hAnsi="KBH Tekst"/>
          <w:sz w:val="20"/>
          <w:szCs w:val="20"/>
        </w:rPr>
      </w:pPr>
      <w:r w:rsidRPr="004C76FE">
        <w:rPr>
          <w:rFonts w:ascii="KBH Tekst" w:hAnsi="KBH Tekst"/>
          <w:sz w:val="20"/>
          <w:szCs w:val="20"/>
        </w:rPr>
        <w:t xml:space="preserve">Fremtidige ønsker beskrevet i afsnit 8 skal så vidt muligt indarbejdes i projektet og flyttes til </w:t>
      </w:r>
      <w:r w:rsidRPr="004C76FE">
        <w:rPr>
          <w:rFonts w:ascii="KBH Tekst" w:hAnsi="KBH Tekst"/>
          <w:i/>
          <w:sz w:val="20"/>
          <w:szCs w:val="20"/>
        </w:rPr>
        <w:t>historik</w:t>
      </w:r>
      <w:r w:rsidRPr="004C76FE">
        <w:rPr>
          <w:rFonts w:ascii="KBH Tekst" w:hAnsi="KBH Tekst"/>
          <w:sz w:val="20"/>
          <w:szCs w:val="20"/>
        </w:rPr>
        <w:t xml:space="preserve"> afsnittet.</w:t>
      </w:r>
    </w:p>
    <w:p w14:paraId="4CBEAF6E" w14:textId="77777777" w:rsidR="00443050" w:rsidRPr="004C76FE" w:rsidRDefault="00443050" w:rsidP="00443050">
      <w:pPr>
        <w:pStyle w:val="Listeafsnit"/>
        <w:numPr>
          <w:ilvl w:val="1"/>
          <w:numId w:val="22"/>
        </w:numPr>
        <w:spacing w:beforeLines="120" w:before="288" w:afterLines="120" w:after="288"/>
        <w:rPr>
          <w:rFonts w:ascii="KBH Tekst" w:hAnsi="KBH Tekst"/>
          <w:sz w:val="20"/>
          <w:szCs w:val="20"/>
        </w:rPr>
      </w:pPr>
      <w:r w:rsidRPr="004C76FE">
        <w:rPr>
          <w:rFonts w:ascii="KBH Tekst" w:hAnsi="KBH Tekst"/>
          <w:sz w:val="20"/>
          <w:szCs w:val="20"/>
        </w:rPr>
        <w:t>Specifikke vejledninger til udførelsesdelen kan skrives i et særskilt dokument.</w:t>
      </w:r>
    </w:p>
    <w:p w14:paraId="4A5CE102" w14:textId="77777777" w:rsidR="00443050" w:rsidRPr="004C76FE" w:rsidRDefault="00443050" w:rsidP="00443050">
      <w:pPr>
        <w:pStyle w:val="Listeafsnit"/>
        <w:numPr>
          <w:ilvl w:val="1"/>
          <w:numId w:val="22"/>
        </w:numPr>
        <w:spacing w:beforeLines="120" w:before="288" w:afterLines="120" w:after="288"/>
        <w:rPr>
          <w:rFonts w:ascii="KBH Tekst" w:hAnsi="KBH Tekst"/>
          <w:sz w:val="20"/>
          <w:szCs w:val="20"/>
        </w:rPr>
      </w:pPr>
      <w:r w:rsidRPr="004C76FE">
        <w:rPr>
          <w:rFonts w:ascii="KBH Tekst" w:hAnsi="KBH Tekst"/>
          <w:sz w:val="20"/>
          <w:szCs w:val="20"/>
        </w:rPr>
        <w:t>Enhver figur skal være redigerbar.</w:t>
      </w:r>
    </w:p>
    <w:p w14:paraId="6830DF98" w14:textId="77777777" w:rsidR="00443050" w:rsidRPr="004C76FE" w:rsidRDefault="00443050" w:rsidP="00443050">
      <w:pPr>
        <w:pStyle w:val="Listeafsnit"/>
        <w:numPr>
          <w:ilvl w:val="0"/>
          <w:numId w:val="22"/>
        </w:numPr>
        <w:spacing w:beforeLines="120" w:before="288" w:afterLines="120" w:after="288"/>
        <w:rPr>
          <w:rFonts w:ascii="KBH Tekst" w:hAnsi="KBH Tekst"/>
          <w:sz w:val="20"/>
          <w:szCs w:val="20"/>
        </w:rPr>
      </w:pPr>
      <w:r w:rsidRPr="004C76FE">
        <w:rPr>
          <w:rFonts w:ascii="KBH Tekst" w:hAnsi="KBH Tekst"/>
          <w:sz w:val="20"/>
          <w:szCs w:val="20"/>
          <w:lang w:val="nb-NO"/>
        </w:rPr>
        <w:t>Signalgruppeplaner skal følge paradigmet i forhold til opsætning, udseende, og fyldfarve-/skraveringsvalg og desuden inkludere følgende</w:t>
      </w:r>
      <w:r w:rsidRPr="004C76FE">
        <w:rPr>
          <w:rFonts w:ascii="KBH Tekst" w:hAnsi="KBH Tekst"/>
          <w:sz w:val="20"/>
          <w:szCs w:val="20"/>
        </w:rPr>
        <w:t>:</w:t>
      </w:r>
    </w:p>
    <w:p w14:paraId="35FEAA34" w14:textId="77777777" w:rsidR="00443050" w:rsidRPr="004C76FE" w:rsidRDefault="00443050" w:rsidP="00443050">
      <w:pPr>
        <w:pStyle w:val="Listeafsnit"/>
        <w:numPr>
          <w:ilvl w:val="1"/>
          <w:numId w:val="22"/>
        </w:numPr>
        <w:spacing w:beforeLines="120" w:before="288" w:afterLines="120" w:after="288"/>
        <w:rPr>
          <w:rFonts w:ascii="KBH Tekst" w:hAnsi="KBH Tekst"/>
          <w:sz w:val="20"/>
          <w:szCs w:val="20"/>
        </w:rPr>
      </w:pPr>
      <w:r w:rsidRPr="004C76FE">
        <w:rPr>
          <w:rFonts w:ascii="KBH Tekst" w:hAnsi="KBH Tekst"/>
          <w:sz w:val="20"/>
          <w:szCs w:val="20"/>
        </w:rPr>
        <w:t>Konflikt-, sikkerheds- og mellemtidsmatrix</w:t>
      </w:r>
    </w:p>
    <w:p w14:paraId="05D45A85" w14:textId="77777777" w:rsidR="00443050" w:rsidRPr="004C76FE" w:rsidRDefault="00443050" w:rsidP="00443050">
      <w:pPr>
        <w:pStyle w:val="Listeafsnit"/>
        <w:numPr>
          <w:ilvl w:val="1"/>
          <w:numId w:val="22"/>
        </w:numPr>
        <w:spacing w:beforeLines="120" w:before="288" w:afterLines="120" w:after="288"/>
        <w:rPr>
          <w:rFonts w:ascii="KBH Tekst" w:hAnsi="KBH Tekst"/>
          <w:sz w:val="20"/>
          <w:szCs w:val="20"/>
        </w:rPr>
      </w:pPr>
      <w:r w:rsidRPr="004C76FE">
        <w:rPr>
          <w:rFonts w:ascii="KBH Tekst" w:hAnsi="KBH Tekst"/>
          <w:sz w:val="20"/>
          <w:szCs w:val="20"/>
        </w:rPr>
        <w:t>Fasediagram (kan undlades hvis aftalt med trafikingeniør)</w:t>
      </w:r>
    </w:p>
    <w:p w14:paraId="3EA15AB0" w14:textId="77777777" w:rsidR="00443050" w:rsidRPr="004C76FE" w:rsidRDefault="00443050" w:rsidP="00443050">
      <w:pPr>
        <w:pStyle w:val="Listeafsnit"/>
        <w:numPr>
          <w:ilvl w:val="1"/>
          <w:numId w:val="22"/>
        </w:numPr>
        <w:spacing w:beforeLines="120" w:before="288" w:afterLines="120" w:after="288"/>
        <w:rPr>
          <w:rFonts w:ascii="KBH Tekst" w:hAnsi="KBH Tekst"/>
          <w:sz w:val="20"/>
          <w:szCs w:val="20"/>
        </w:rPr>
      </w:pPr>
      <w:r w:rsidRPr="004C76FE">
        <w:rPr>
          <w:rFonts w:ascii="KBH Tekst" w:hAnsi="KBH Tekst"/>
          <w:sz w:val="20"/>
          <w:szCs w:val="20"/>
        </w:rPr>
        <w:t>Detektorfunktionsskema efter programmerne (kan undlades hvis der ikke er detektering i krydset)</w:t>
      </w:r>
    </w:p>
    <w:p w14:paraId="4F20D885" w14:textId="77777777" w:rsidR="00443050" w:rsidRPr="004C76FE" w:rsidRDefault="00443050" w:rsidP="00443050">
      <w:pPr>
        <w:pStyle w:val="Listeafsnit"/>
        <w:numPr>
          <w:ilvl w:val="0"/>
          <w:numId w:val="22"/>
        </w:numPr>
        <w:spacing w:beforeLines="120" w:before="288" w:afterLines="120" w:after="288"/>
        <w:rPr>
          <w:rFonts w:ascii="KBH Tekst" w:hAnsi="KBH Tekst" w:cs="Times New Roman"/>
          <w:sz w:val="20"/>
          <w:szCs w:val="20"/>
        </w:rPr>
      </w:pPr>
      <w:r w:rsidRPr="004C76FE">
        <w:rPr>
          <w:rFonts w:ascii="KBH Tekst" w:hAnsi="KBH Tekst" w:cs="Times New Roman"/>
          <w:sz w:val="20"/>
          <w:szCs w:val="20"/>
        </w:rPr>
        <w:t>Der skal udarbejdes både sikkerhedstider, de laveste mulige tider fra grønt til grønt vist med decimaler, og mellemtider, de valgte minimumstider fra grønt til grønt rundet op til det nærmeste hele tal.</w:t>
      </w:r>
    </w:p>
    <w:p w14:paraId="3A1F4434" w14:textId="77777777" w:rsidR="00443050" w:rsidRPr="004C76FE" w:rsidRDefault="00443050" w:rsidP="00443050">
      <w:pPr>
        <w:pStyle w:val="Listeafsnit"/>
        <w:numPr>
          <w:ilvl w:val="1"/>
          <w:numId w:val="22"/>
        </w:numPr>
        <w:spacing w:beforeLines="120" w:before="288" w:afterLines="120" w:after="288"/>
        <w:rPr>
          <w:rFonts w:ascii="KBH Tekst" w:hAnsi="KBH Tekst" w:cs="Times New Roman"/>
          <w:sz w:val="20"/>
          <w:szCs w:val="20"/>
        </w:rPr>
      </w:pPr>
      <w:r w:rsidRPr="004C76FE">
        <w:rPr>
          <w:rFonts w:ascii="KBH Tekst" w:hAnsi="KBH Tekst" w:cs="Times New Roman"/>
          <w:sz w:val="20"/>
          <w:szCs w:val="20"/>
        </w:rPr>
        <w:t xml:space="preserve">Mellemtiderne bliver programmeret som en del af det endelige signalprogram. </w:t>
      </w:r>
    </w:p>
    <w:p w14:paraId="5C884938" w14:textId="77777777" w:rsidR="00443050" w:rsidRPr="004C76FE" w:rsidRDefault="00443050" w:rsidP="00443050">
      <w:pPr>
        <w:pStyle w:val="Listeafsnit"/>
        <w:numPr>
          <w:ilvl w:val="1"/>
          <w:numId w:val="22"/>
        </w:numPr>
        <w:spacing w:beforeLines="120" w:before="288" w:afterLines="120" w:after="288"/>
        <w:rPr>
          <w:rFonts w:ascii="KBH Tekst" w:hAnsi="KBH Tekst" w:cs="Times New Roman"/>
          <w:sz w:val="20"/>
          <w:szCs w:val="20"/>
        </w:rPr>
      </w:pPr>
      <w:r w:rsidRPr="004C76FE">
        <w:rPr>
          <w:rFonts w:ascii="KBH Tekst" w:hAnsi="KBH Tekst" w:cs="Times New Roman"/>
          <w:sz w:val="20"/>
          <w:szCs w:val="20"/>
        </w:rPr>
        <w:t>Selve signalgivningen i signalgruppeplanerne kan have større mellemtider end angivet i mellemtidsmatricen, fx hvis anlægget har flere end to faser.</w:t>
      </w:r>
    </w:p>
    <w:p w14:paraId="736DCA60" w14:textId="77777777" w:rsidR="00443050" w:rsidRPr="004C76FE" w:rsidRDefault="00443050" w:rsidP="00443050">
      <w:pPr>
        <w:pStyle w:val="Listeafsnit"/>
        <w:numPr>
          <w:ilvl w:val="1"/>
          <w:numId w:val="22"/>
        </w:numPr>
        <w:spacing w:beforeLines="120" w:before="288" w:afterLines="120" w:after="288"/>
        <w:rPr>
          <w:rFonts w:ascii="KBH Tekst" w:hAnsi="KBH Tekst" w:cs="Times New Roman"/>
          <w:sz w:val="20"/>
          <w:szCs w:val="20"/>
        </w:rPr>
      </w:pPr>
      <w:r w:rsidRPr="004C76FE">
        <w:rPr>
          <w:rFonts w:ascii="KBH Tekst" w:hAnsi="KBH Tekst" w:cs="Times New Roman"/>
          <w:sz w:val="20"/>
          <w:szCs w:val="20"/>
        </w:rPr>
        <w:t>Sikkerhedstiderne kan kun undværes ved mindre tilpasninger af eksisterende anlæg, hvis en sikkerhedsmatrice ikke allerede foreligger.</w:t>
      </w:r>
    </w:p>
    <w:p w14:paraId="55F9A754" w14:textId="77777777" w:rsidR="00443050" w:rsidRPr="004C76FE" w:rsidRDefault="00443050" w:rsidP="00443050">
      <w:pPr>
        <w:pStyle w:val="Listeafsnit"/>
        <w:numPr>
          <w:ilvl w:val="1"/>
          <w:numId w:val="22"/>
        </w:numPr>
        <w:spacing w:beforeLines="120" w:before="288" w:afterLines="120" w:after="288"/>
        <w:rPr>
          <w:rFonts w:ascii="KBH Tekst" w:hAnsi="KBH Tekst" w:cs="Times New Roman"/>
          <w:sz w:val="20"/>
          <w:szCs w:val="20"/>
        </w:rPr>
      </w:pPr>
      <w:r w:rsidRPr="004C76FE">
        <w:rPr>
          <w:rFonts w:ascii="KBH Tekst" w:hAnsi="KBH Tekst" w:cs="Times New Roman"/>
          <w:sz w:val="20"/>
          <w:szCs w:val="20"/>
        </w:rPr>
        <w:t>Der kan i særlige tilfælde gives tillæg til sikkerhedstiderne. For eksempel ved venstresvingende cyklister i overliggeren af et T-kryds, bundet venstresving som førgrønt og kørsel op eller ned af bakke. Disse tillæg skal beskrives i funktionsbeskrivelsen.</w:t>
      </w:r>
    </w:p>
    <w:p w14:paraId="6595356D" w14:textId="77777777" w:rsidR="00443050" w:rsidRPr="004C76FE" w:rsidRDefault="00443050" w:rsidP="00443050">
      <w:pPr>
        <w:pStyle w:val="Listeafsnit"/>
        <w:spacing w:beforeLines="120" w:before="288" w:afterLines="120" w:after="288"/>
        <w:ind w:left="1440"/>
        <w:rPr>
          <w:rFonts w:ascii="KBH Tekst" w:hAnsi="KBH Tekst" w:cs="Times New Roman"/>
          <w:sz w:val="20"/>
          <w:szCs w:val="20"/>
        </w:rPr>
      </w:pPr>
    </w:p>
    <w:p w14:paraId="282F96BA" w14:textId="77777777" w:rsidR="00443050" w:rsidRPr="004C76FE" w:rsidRDefault="00443050" w:rsidP="00443050">
      <w:pPr>
        <w:pStyle w:val="Listeafsnit"/>
        <w:numPr>
          <w:ilvl w:val="0"/>
          <w:numId w:val="22"/>
        </w:numPr>
        <w:spacing w:beforeLines="120" w:before="288" w:afterLines="120" w:after="288"/>
        <w:rPr>
          <w:rFonts w:ascii="KBH Tekst" w:hAnsi="KBH Tekst"/>
          <w:sz w:val="20"/>
          <w:szCs w:val="20"/>
        </w:rPr>
      </w:pPr>
      <w:r w:rsidRPr="004C76FE">
        <w:rPr>
          <w:rFonts w:ascii="KBH Tekst" w:hAnsi="KBH Tekst"/>
          <w:sz w:val="20"/>
          <w:szCs w:val="20"/>
        </w:rPr>
        <w:lastRenderedPageBreak/>
        <w:t xml:space="preserve">Signalgrupper påføres konfliktmatricen i rækkefølgen: trelyssignaler - tolyssignaler - etlyssignaler og indenfor hver signaltype på følgende måde: </w:t>
      </w:r>
    </w:p>
    <w:p w14:paraId="44B62846" w14:textId="77777777" w:rsidR="00443050" w:rsidRPr="004C76FE" w:rsidRDefault="00443050" w:rsidP="00443050">
      <w:pPr>
        <w:pStyle w:val="Listeafsnit"/>
        <w:numPr>
          <w:ilvl w:val="1"/>
          <w:numId w:val="22"/>
        </w:numPr>
        <w:spacing w:beforeLines="120" w:before="288" w:afterLines="120" w:after="288"/>
        <w:rPr>
          <w:rFonts w:ascii="KBH Tekst" w:hAnsi="KBH Tekst"/>
          <w:sz w:val="20"/>
          <w:szCs w:val="20"/>
        </w:rPr>
      </w:pPr>
      <w:r w:rsidRPr="004C76FE">
        <w:rPr>
          <w:rFonts w:ascii="KBH Tekst" w:hAnsi="KBH Tekst"/>
          <w:sz w:val="20"/>
          <w:szCs w:val="20"/>
        </w:rPr>
        <w:t xml:space="preserve">Lydsignaler angives sammen med samhørende fodgængergruppe ved at påføre et 1-tal, f.eks. </w:t>
      </w:r>
      <w:r w:rsidRPr="004C76FE">
        <w:rPr>
          <w:rFonts w:ascii="KBH Tekst" w:hAnsi="KBH Tekst"/>
          <w:i/>
          <w:sz w:val="20"/>
          <w:szCs w:val="20"/>
        </w:rPr>
        <w:t>af + af1</w:t>
      </w:r>
      <w:r w:rsidRPr="004C76FE">
        <w:rPr>
          <w:rFonts w:ascii="KBH Tekst" w:hAnsi="KBH Tekst"/>
          <w:sz w:val="20"/>
          <w:szCs w:val="20"/>
        </w:rPr>
        <w:t xml:space="preserve">, som skrives ud for samme gruppenummer. </w:t>
      </w:r>
    </w:p>
    <w:p w14:paraId="1B33E2F1" w14:textId="77777777" w:rsidR="00443050" w:rsidRPr="004C76FE" w:rsidRDefault="00443050" w:rsidP="00443050">
      <w:pPr>
        <w:pStyle w:val="Listeafsnit"/>
        <w:numPr>
          <w:ilvl w:val="1"/>
          <w:numId w:val="22"/>
        </w:numPr>
        <w:spacing w:beforeLines="120" w:before="288" w:afterLines="120" w:after="288"/>
        <w:rPr>
          <w:rFonts w:ascii="KBH Tekst" w:hAnsi="KBH Tekst"/>
          <w:sz w:val="20"/>
          <w:szCs w:val="20"/>
        </w:rPr>
      </w:pPr>
      <w:r w:rsidRPr="004C76FE">
        <w:rPr>
          <w:rFonts w:ascii="KBH Tekst" w:hAnsi="KBH Tekst"/>
          <w:sz w:val="20"/>
          <w:szCs w:val="20"/>
        </w:rPr>
        <w:t xml:space="preserve">Ved dobbeltkryds navngives A1, A2, A3, A4 og tilsvarende for B-retning. </w:t>
      </w:r>
    </w:p>
    <w:p w14:paraId="49424BB3" w14:textId="77777777" w:rsidR="00443050" w:rsidRPr="008D146E" w:rsidRDefault="00443050" w:rsidP="00ED198B">
      <w:pPr>
        <w:pStyle w:val="Listeafsnit"/>
        <w:numPr>
          <w:ilvl w:val="1"/>
          <w:numId w:val="22"/>
        </w:numPr>
        <w:spacing w:beforeLines="120" w:before="288" w:afterLines="120" w:after="288"/>
        <w:rPr>
          <w:rFonts w:ascii="KBH Tekst" w:hAnsi="KBH Tekst"/>
          <w:sz w:val="20"/>
          <w:szCs w:val="20"/>
          <w:lang w:val="en-US"/>
        </w:rPr>
      </w:pPr>
      <w:r w:rsidRPr="00443050">
        <w:rPr>
          <w:rFonts w:ascii="KBH Tekst" w:hAnsi="KBH Tekst"/>
          <w:sz w:val="20"/>
          <w:szCs w:val="20"/>
          <w:lang w:val="en-US"/>
        </w:rPr>
        <w:t xml:space="preserve">Bussignaler angives som A1Bus, A2Bus, B1Bus osv. </w:t>
      </w:r>
    </w:p>
    <w:p w14:paraId="64A19BF7" w14:textId="46C68753" w:rsidR="00D866AB" w:rsidRPr="006C3343" w:rsidRDefault="00443050" w:rsidP="006C3343">
      <w:pPr>
        <w:pStyle w:val="Listeafsnit"/>
        <w:numPr>
          <w:ilvl w:val="1"/>
          <w:numId w:val="22"/>
        </w:numPr>
        <w:spacing w:beforeLines="120" w:before="288" w:afterLines="120" w:after="288"/>
        <w:rPr>
          <w:rFonts w:ascii="KBH Tekst" w:hAnsi="KBH Tekst"/>
          <w:sz w:val="20"/>
          <w:szCs w:val="20"/>
        </w:rPr>
      </w:pPr>
      <w:r w:rsidRPr="00443050">
        <w:rPr>
          <w:rFonts w:ascii="KBH Tekst" w:hAnsi="KBH Tekst"/>
          <w:sz w:val="20"/>
          <w:szCs w:val="20"/>
        </w:rPr>
        <w:t>Cyklistsignaler angives som A1cy, A2cy, B1cy osv.</w:t>
      </w:r>
    </w:p>
    <w:sectPr w:rsidR="00D866AB" w:rsidRPr="006C3343" w:rsidSect="004C76FE">
      <w:headerReference w:type="default" r:id="rId32"/>
      <w:footerReference w:type="default" r:id="rId33"/>
      <w:headerReference w:type="first" r:id="rId34"/>
      <w:pgSz w:w="11906" w:h="16838" w:code="9"/>
      <w:pgMar w:top="2268" w:right="1416" w:bottom="567" w:left="1588" w:header="567" w:footer="907"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88A26" w14:textId="77777777" w:rsidR="00F75796" w:rsidRDefault="00F75796" w:rsidP="007A5685">
      <w:r>
        <w:separator/>
      </w:r>
    </w:p>
  </w:endnote>
  <w:endnote w:type="continuationSeparator" w:id="0">
    <w:p w14:paraId="0CBC6CD7" w14:textId="77777777" w:rsidR="00F75796" w:rsidRDefault="00F75796" w:rsidP="007A5685">
      <w:r>
        <w:continuationSeparator/>
      </w:r>
    </w:p>
  </w:endnote>
  <w:endnote w:type="continuationNotice" w:id="1">
    <w:p w14:paraId="54FD910F" w14:textId="77777777" w:rsidR="00F75796" w:rsidRDefault="00F75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BH Tekst">
    <w:altName w:val="Calibri"/>
    <w:panose1 w:val="00000500000000000000"/>
    <w:charset w:val="00"/>
    <w:family w:val="auto"/>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11B8E" w14:textId="491F3D83" w:rsidR="006871AD" w:rsidRDefault="006871AD" w:rsidP="009F5D07">
    <w:pPr>
      <w:pStyle w:val="Sidefod"/>
      <w:tabs>
        <w:tab w:val="clear" w:pos="4819"/>
        <w:tab w:val="clear" w:pos="9638"/>
        <w:tab w:val="left" w:pos="7371"/>
      </w:tabs>
    </w:pPr>
    <w:r>
      <w:tab/>
      <w:t xml:space="preserve">Side </w:t>
    </w:r>
    <w:r>
      <w:rPr>
        <w:rStyle w:val="Sidetal"/>
      </w:rPr>
      <w:fldChar w:fldCharType="begin"/>
    </w:r>
    <w:r>
      <w:rPr>
        <w:rStyle w:val="Sidetal"/>
      </w:rPr>
      <w:instrText xml:space="preserve"> PAGE </w:instrText>
    </w:r>
    <w:r>
      <w:rPr>
        <w:rStyle w:val="Sidetal"/>
      </w:rPr>
      <w:fldChar w:fldCharType="separate"/>
    </w:r>
    <w:r w:rsidR="00731594">
      <w:rPr>
        <w:rStyle w:val="Sidetal"/>
        <w:noProof/>
      </w:rPr>
      <w:t>10</w:t>
    </w:r>
    <w:r>
      <w:rPr>
        <w:rStyle w:val="Sidetal"/>
      </w:rPr>
      <w:fldChar w:fldCharType="end"/>
    </w:r>
    <w:r>
      <w:rPr>
        <w:rStyle w:val="Sidetal"/>
      </w:rPr>
      <w:t xml:space="preserve"> af </w:t>
    </w:r>
    <w:fldSimple w:instr=" SECTIONPAGES   \* MERGEFORMAT ">
      <w:r w:rsidR="00D5323D">
        <w:rPr>
          <w:noProof/>
        </w:rPr>
        <w:t>19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1004B" w14:textId="77777777" w:rsidR="00F75796" w:rsidRDefault="00F75796" w:rsidP="007A5685">
      <w:r>
        <w:separator/>
      </w:r>
    </w:p>
  </w:footnote>
  <w:footnote w:type="continuationSeparator" w:id="0">
    <w:p w14:paraId="4F87F308" w14:textId="77777777" w:rsidR="00F75796" w:rsidRDefault="00F75796" w:rsidP="007A5685">
      <w:r>
        <w:continuationSeparator/>
      </w:r>
    </w:p>
  </w:footnote>
  <w:footnote w:type="continuationNotice" w:id="1">
    <w:p w14:paraId="20A10A09" w14:textId="77777777" w:rsidR="00F75796" w:rsidRDefault="00F757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D87F3" w14:textId="77777777" w:rsidR="00D442FF" w:rsidRPr="007E6BDE" w:rsidRDefault="00D442FF" w:rsidP="004C76FE">
    <w:pPr>
      <w:pStyle w:val="brugeroplysninger"/>
      <w:framePr w:w="3053" w:h="1033" w:hRule="exact" w:wrap="notBeside" w:vAnchor="page" w:x="7305" w:y="982" w:anchorLock="0"/>
      <w:jc w:val="right"/>
      <w:rPr>
        <w:rFonts w:ascii="Times New Roman" w:hAnsi="Times New Roman"/>
        <w:bCs/>
        <w:color w:val="092869"/>
        <w:sz w:val="20"/>
        <w:szCs w:val="20"/>
      </w:rPr>
    </w:pPr>
    <w:r>
      <w:rPr>
        <w:rFonts w:ascii="Times New Roman" w:hAnsi="Times New Roman"/>
        <w:bCs/>
        <w:color w:val="092869"/>
        <w:sz w:val="20"/>
        <w:szCs w:val="20"/>
      </w:rPr>
      <w:t>Retningslinjer for projektering af signalanlæg</w:t>
    </w:r>
  </w:p>
  <w:p w14:paraId="7FD523F4" w14:textId="77777777" w:rsidR="00D442FF" w:rsidRPr="007E6BDE" w:rsidRDefault="00D442FF" w:rsidP="00D442FF">
    <w:pPr>
      <w:pStyle w:val="brugeroplysninger"/>
      <w:framePr w:w="3053" w:h="1033" w:hRule="exact" w:wrap="notBeside" w:vAnchor="page" w:x="7305" w:y="982" w:anchorLock="0"/>
      <w:spacing w:line="360" w:lineRule="auto"/>
      <w:jc w:val="right"/>
      <w:rPr>
        <w:rFonts w:ascii="Times New Roman" w:hAnsi="Times New Roman"/>
        <w:bCs/>
        <w:color w:val="092869"/>
        <w:sz w:val="20"/>
        <w:szCs w:val="20"/>
      </w:rPr>
    </w:pPr>
    <w:r w:rsidRPr="007E6BDE">
      <w:rPr>
        <w:rFonts w:ascii="Times New Roman" w:hAnsi="Times New Roman"/>
        <w:bCs/>
        <w:color w:val="092869"/>
        <w:sz w:val="20"/>
        <w:szCs w:val="20"/>
      </w:rPr>
      <w:t xml:space="preserve">  </w:t>
    </w:r>
  </w:p>
  <w:p w14:paraId="2ED14E10" w14:textId="77777777" w:rsidR="00D442FF" w:rsidRPr="007E6BDE" w:rsidRDefault="00D442FF" w:rsidP="00D442FF">
    <w:pPr>
      <w:pStyle w:val="brugeroplysninger"/>
      <w:framePr w:w="3053" w:h="1033" w:hRule="exact" w:wrap="notBeside" w:vAnchor="page" w:x="7305" w:y="982" w:anchorLock="0"/>
      <w:jc w:val="right"/>
      <w:rPr>
        <w:rFonts w:ascii="Times New Roman" w:hAnsi="Times New Roman"/>
        <w:b/>
        <w:bCs/>
        <w:color w:val="092869"/>
        <w:sz w:val="20"/>
        <w:szCs w:val="20"/>
      </w:rPr>
    </w:pPr>
  </w:p>
  <w:p w14:paraId="729989BC" w14:textId="77777777" w:rsidR="00D442FF" w:rsidRPr="00046C09" w:rsidRDefault="00D442FF" w:rsidP="004C76FE">
    <w:pPr>
      <w:pStyle w:val="brugeroplysninger"/>
      <w:framePr w:w="4210" w:h="876" w:hRule="exact" w:wrap="notBeside" w:vAnchor="page" w:x="2882" w:y="1009" w:anchorLock="0"/>
      <w:rPr>
        <w:b/>
        <w:bCs/>
        <w:color w:val="092869"/>
        <w:sz w:val="20"/>
        <w:szCs w:val="20"/>
      </w:rPr>
    </w:pPr>
    <w:r>
      <w:rPr>
        <w:b/>
        <w:bCs/>
        <w:color w:val="092869"/>
        <w:sz w:val="20"/>
        <w:szCs w:val="20"/>
      </w:rPr>
      <w:t>KØBENHAVNS KOMMUNE</w:t>
    </w:r>
  </w:p>
  <w:p w14:paraId="0745DDB9" w14:textId="77777777" w:rsidR="00D442FF" w:rsidRDefault="00D442FF" w:rsidP="004C76FE">
    <w:pPr>
      <w:pStyle w:val="brugeroplysninger"/>
      <w:framePr w:w="4210" w:h="876" w:hRule="exact" w:wrap="notBeside" w:vAnchor="page" w:x="2882" w:y="1009" w:anchorLock="0"/>
      <w:rPr>
        <w:bCs/>
        <w:color w:val="092869"/>
        <w:sz w:val="20"/>
        <w:szCs w:val="20"/>
      </w:rPr>
    </w:pPr>
    <w:r>
      <w:rPr>
        <w:bCs/>
        <w:color w:val="092869"/>
        <w:sz w:val="20"/>
        <w:szCs w:val="20"/>
      </w:rPr>
      <w:t>Teknik- og Miljøforvaltningen</w:t>
    </w:r>
  </w:p>
  <w:p w14:paraId="1E57AF64" w14:textId="751D17BA" w:rsidR="00D442FF" w:rsidRDefault="00D442FF" w:rsidP="004C76FE">
    <w:pPr>
      <w:pStyle w:val="brugeroplysninger"/>
      <w:framePr w:w="4210" w:h="876" w:hRule="exact" w:wrap="notBeside" w:vAnchor="page" w:x="2882" w:y="1009" w:anchorLock="0"/>
      <w:rPr>
        <w:bCs/>
        <w:color w:val="092869"/>
        <w:sz w:val="20"/>
        <w:szCs w:val="20"/>
      </w:rPr>
    </w:pPr>
    <w:r w:rsidRPr="0051741D">
      <w:rPr>
        <w:bCs/>
        <w:color w:val="092869"/>
        <w:sz w:val="20"/>
        <w:szCs w:val="20"/>
      </w:rPr>
      <w:t>Mobilitet, Klimatilpasning og Byvedligehold</w:t>
    </w:r>
  </w:p>
  <w:p w14:paraId="604AE934" w14:textId="71B7F275" w:rsidR="00934421" w:rsidRDefault="00D442FF">
    <w:pPr>
      <w:pStyle w:val="Sidehoved"/>
    </w:pPr>
    <w:r w:rsidRPr="00166EF2">
      <w:rPr>
        <w:noProof/>
      </w:rPr>
      <w:drawing>
        <wp:anchor distT="0" distB="0" distL="114300" distR="114300" simplePos="0" relativeHeight="251658240" behindDoc="0" locked="0" layoutInCell="1" allowOverlap="1" wp14:anchorId="38DD7435" wp14:editId="7BF42CD0">
          <wp:simplePos x="0" y="0"/>
          <wp:positionH relativeFrom="column">
            <wp:posOffset>-360237</wp:posOffset>
          </wp:positionH>
          <wp:positionV relativeFrom="paragraph">
            <wp:posOffset>86330</wp:posOffset>
          </wp:positionV>
          <wp:extent cx="796126" cy="814754"/>
          <wp:effectExtent l="0" t="0" r="4445" b="4445"/>
          <wp:wrapNone/>
          <wp:docPr id="703545294" name="Picture 1" descr="Et billede, der indeholder kunst, mørk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545294" name="Picture 1" descr="Et billede, der indeholder kunst, mørke&#10;&#10;Indhold genereret af kunstig intelligens kan være forkert."/>
                  <pic:cNvPicPr>
                    <a:picLocks noChangeAspect="1" noChangeArrowheads="1"/>
                  </pic:cNvPicPr>
                </pic:nvPicPr>
                <pic:blipFill rotWithShape="1">
                  <a:blip r:embed="rId1">
                    <a:extLst>
                      <a:ext uri="{28A0092B-C50C-407E-A947-70E740481C1C}">
                        <a14:useLocalDpi xmlns:a14="http://schemas.microsoft.com/office/drawing/2010/main" val="0"/>
                      </a:ext>
                    </a:extLst>
                  </a:blip>
                  <a:srcRect l="-2205" t="-2228" r="-2941" b="-1053"/>
                  <a:stretch/>
                </pic:blipFill>
                <pic:spPr bwMode="auto">
                  <a:xfrm>
                    <a:off x="0" y="0"/>
                    <a:ext cx="796126" cy="81475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1A659" w14:textId="77777777" w:rsidR="006871AD" w:rsidRPr="00046C09" w:rsidRDefault="006871AD" w:rsidP="004C76FE">
    <w:pPr>
      <w:pStyle w:val="brugeroplysninger"/>
      <w:framePr w:w="4210" w:h="876" w:hRule="exact" w:wrap="notBeside" w:vAnchor="page" w:x="1801" w:y="1086" w:anchorLock="0"/>
      <w:rPr>
        <w:b/>
        <w:bCs/>
        <w:color w:val="092869"/>
        <w:sz w:val="20"/>
        <w:szCs w:val="20"/>
      </w:rPr>
    </w:pPr>
    <w:bookmarkStart w:id="449" w:name="_Hlk529444901"/>
    <w:r>
      <w:rPr>
        <w:b/>
        <w:bCs/>
        <w:color w:val="092869"/>
        <w:sz w:val="20"/>
        <w:szCs w:val="20"/>
      </w:rPr>
      <w:t>KØBENHAVNS KOMMUNE</w:t>
    </w:r>
  </w:p>
  <w:p w14:paraId="7FA775A0" w14:textId="77777777" w:rsidR="006871AD" w:rsidRDefault="006871AD" w:rsidP="004C76FE">
    <w:pPr>
      <w:pStyle w:val="brugeroplysninger"/>
      <w:framePr w:w="4210" w:h="876" w:hRule="exact" w:wrap="notBeside" w:vAnchor="page" w:x="1801" w:y="1086" w:anchorLock="0"/>
      <w:rPr>
        <w:bCs/>
        <w:color w:val="092869"/>
        <w:sz w:val="20"/>
        <w:szCs w:val="20"/>
      </w:rPr>
    </w:pPr>
    <w:r>
      <w:rPr>
        <w:bCs/>
        <w:color w:val="092869"/>
        <w:sz w:val="20"/>
        <w:szCs w:val="20"/>
      </w:rPr>
      <w:t>Teknik- og Miljøforvaltningen</w:t>
    </w:r>
  </w:p>
  <w:p w14:paraId="634FBC01" w14:textId="34505DB1" w:rsidR="00024532" w:rsidRDefault="00024532" w:rsidP="004C76FE">
    <w:pPr>
      <w:pStyle w:val="brugeroplysninger"/>
      <w:framePr w:w="4210" w:h="876" w:hRule="exact" w:wrap="notBeside" w:vAnchor="page" w:x="1801" w:y="1086" w:anchorLock="0"/>
      <w:rPr>
        <w:bCs/>
        <w:color w:val="092869"/>
        <w:sz w:val="20"/>
        <w:szCs w:val="20"/>
      </w:rPr>
    </w:pPr>
    <w:r w:rsidRPr="0051741D">
      <w:rPr>
        <w:bCs/>
        <w:color w:val="092869"/>
        <w:sz w:val="20"/>
        <w:szCs w:val="20"/>
      </w:rPr>
      <w:t>Mobilitet</w:t>
    </w:r>
    <w:r w:rsidR="0051741D" w:rsidRPr="0051741D">
      <w:rPr>
        <w:bCs/>
        <w:color w:val="092869"/>
        <w:sz w:val="20"/>
        <w:szCs w:val="20"/>
      </w:rPr>
      <w:t>, Klimatilpasning og Byvedligehold</w:t>
    </w:r>
  </w:p>
  <w:p w14:paraId="2CB8BDBE" w14:textId="323813E8" w:rsidR="006871AD" w:rsidRPr="007E6BDE" w:rsidRDefault="006871AD" w:rsidP="004C76FE">
    <w:pPr>
      <w:pStyle w:val="brugeroplysninger"/>
      <w:framePr w:w="3053" w:h="1033" w:hRule="exact" w:wrap="notBeside" w:vAnchor="page" w:x="7305" w:y="982" w:anchorLock="0"/>
      <w:jc w:val="right"/>
      <w:rPr>
        <w:rFonts w:ascii="Times New Roman" w:hAnsi="Times New Roman"/>
        <w:bCs/>
        <w:color w:val="092869"/>
        <w:sz w:val="20"/>
        <w:szCs w:val="20"/>
      </w:rPr>
    </w:pPr>
    <w:bookmarkStart w:id="450" w:name="_Hlk529444875"/>
    <w:bookmarkEnd w:id="449"/>
    <w:r>
      <w:rPr>
        <w:rFonts w:ascii="Times New Roman" w:hAnsi="Times New Roman"/>
        <w:bCs/>
        <w:color w:val="092869"/>
        <w:sz w:val="20"/>
        <w:szCs w:val="20"/>
      </w:rPr>
      <w:t>Retningslinjer for projektering</w:t>
    </w:r>
    <w:r w:rsidR="00B6551E">
      <w:rPr>
        <w:rFonts w:ascii="Times New Roman" w:hAnsi="Times New Roman"/>
        <w:bCs/>
        <w:color w:val="092869"/>
        <w:sz w:val="20"/>
        <w:szCs w:val="20"/>
      </w:rPr>
      <w:t xml:space="preserve"> af signalanlæg</w:t>
    </w:r>
  </w:p>
  <w:p w14:paraId="1CD5B746" w14:textId="47A89063" w:rsidR="006871AD" w:rsidRPr="007E6BDE" w:rsidRDefault="006871AD" w:rsidP="00352C53">
    <w:pPr>
      <w:pStyle w:val="brugeroplysninger"/>
      <w:framePr w:w="3053" w:h="1033" w:hRule="exact" w:wrap="notBeside" w:vAnchor="page" w:x="7305" w:y="982" w:anchorLock="0"/>
      <w:spacing w:line="360" w:lineRule="auto"/>
      <w:jc w:val="right"/>
      <w:rPr>
        <w:rFonts w:ascii="Times New Roman" w:hAnsi="Times New Roman"/>
        <w:bCs/>
        <w:color w:val="092869"/>
        <w:sz w:val="20"/>
        <w:szCs w:val="20"/>
      </w:rPr>
    </w:pPr>
    <w:r w:rsidRPr="007E6BDE">
      <w:rPr>
        <w:rFonts w:ascii="Times New Roman" w:hAnsi="Times New Roman"/>
        <w:bCs/>
        <w:color w:val="092869"/>
        <w:sz w:val="20"/>
        <w:szCs w:val="20"/>
      </w:rPr>
      <w:t xml:space="preserve">  </w:t>
    </w:r>
  </w:p>
  <w:p w14:paraId="4DE4B2F3" w14:textId="77777777" w:rsidR="006871AD" w:rsidRPr="007E6BDE" w:rsidRDefault="006871AD" w:rsidP="00352C53">
    <w:pPr>
      <w:pStyle w:val="brugeroplysninger"/>
      <w:framePr w:w="3053" w:h="1033" w:hRule="exact" w:wrap="notBeside" w:vAnchor="page" w:x="7305" w:y="982" w:anchorLock="0"/>
      <w:jc w:val="right"/>
      <w:rPr>
        <w:rFonts w:ascii="Times New Roman" w:hAnsi="Times New Roman"/>
        <w:b/>
        <w:bCs/>
        <w:color w:val="092869"/>
        <w:sz w:val="20"/>
        <w:szCs w:val="20"/>
      </w:rPr>
    </w:pPr>
  </w:p>
  <w:p w14:paraId="54013FA0" w14:textId="2AD728C5" w:rsidR="006871AD" w:rsidRPr="00352C53" w:rsidRDefault="006871AD" w:rsidP="00352C53">
    <w:pPr>
      <w:pStyle w:val="Sidehoved"/>
      <w:tabs>
        <w:tab w:val="clear" w:pos="4819"/>
        <w:tab w:val="clear" w:pos="9638"/>
        <w:tab w:val="left" w:pos="8160"/>
      </w:tabs>
      <w:ind w:left="-1080" w:right="-21"/>
    </w:pPr>
    <w:bookmarkStart w:id="451" w:name="_Hlk529444869"/>
    <w:bookmarkStart w:id="452" w:name="_Hlk529444870"/>
    <w:bookmarkEnd w:id="450"/>
    <w:r w:rsidRPr="00166EF2">
      <w:rPr>
        <w:noProof/>
      </w:rPr>
      <w:drawing>
        <wp:inline distT="0" distB="0" distL="0" distR="0" wp14:anchorId="784B2613" wp14:editId="7F2723CB">
          <wp:extent cx="796126" cy="814754"/>
          <wp:effectExtent l="0" t="0" r="0" b="0"/>
          <wp:docPr id="1513321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205" t="-2228" r="-2941" b="-1053"/>
                  <a:stretch/>
                </pic:blipFill>
                <pic:spPr bwMode="auto">
                  <a:xfrm>
                    <a:off x="0" y="0"/>
                    <a:ext cx="797207" cy="815860"/>
                  </a:xfrm>
                  <a:prstGeom prst="rect">
                    <a:avLst/>
                  </a:prstGeom>
                  <a:noFill/>
                  <a:ln>
                    <a:noFill/>
                  </a:ln>
                  <a:extLst>
                    <a:ext uri="{53640926-AAD7-44D8-BBD7-CCE9431645EC}">
                      <a14:shadowObscured xmlns:a14="http://schemas.microsoft.com/office/drawing/2010/main"/>
                    </a:ext>
                  </a:extLst>
                </pic:spPr>
              </pic:pic>
            </a:graphicData>
          </a:graphic>
        </wp:inline>
      </w:drawing>
    </w:r>
    <w:r>
      <w:ptab w:relativeTo="margin" w:alignment="center" w:leader="none"/>
    </w:r>
    <w:r>
      <w:t>_________________________________________________________________________________</w:t>
    </w:r>
    <w:bookmarkEnd w:id="451"/>
    <w:bookmarkEnd w:id="45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46790"/>
    <w:multiLevelType w:val="hybridMultilevel"/>
    <w:tmpl w:val="9670DF7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11A235F3"/>
    <w:multiLevelType w:val="hybridMultilevel"/>
    <w:tmpl w:val="F6CA507A"/>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14610A43"/>
    <w:multiLevelType w:val="hybridMultilevel"/>
    <w:tmpl w:val="DA82341C"/>
    <w:lvl w:ilvl="0" w:tplc="AEF2076A">
      <w:start w:val="1"/>
      <w:numFmt w:val="bullet"/>
      <w:lvlText w:val=""/>
      <w:lvlJc w:val="left"/>
      <w:pPr>
        <w:tabs>
          <w:tab w:val="num" w:pos="567"/>
        </w:tabs>
        <w:ind w:left="567" w:hanging="567"/>
      </w:pPr>
      <w:rPr>
        <w:rFonts w:ascii="Symbol" w:hAnsi="Symbol" w:hint="default"/>
        <w:color w:val="auto"/>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4A4134D"/>
    <w:multiLevelType w:val="hybridMultilevel"/>
    <w:tmpl w:val="2C3E8AB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5256F6E"/>
    <w:multiLevelType w:val="hybridMultilevel"/>
    <w:tmpl w:val="0442A62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8DF45B4"/>
    <w:multiLevelType w:val="hybridMultilevel"/>
    <w:tmpl w:val="65D07CC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B83317E"/>
    <w:multiLevelType w:val="hybridMultilevel"/>
    <w:tmpl w:val="DE003F7E"/>
    <w:lvl w:ilvl="0" w:tplc="04060005">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B930D2B"/>
    <w:multiLevelType w:val="hybridMultilevel"/>
    <w:tmpl w:val="3C44632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BC03BAF"/>
    <w:multiLevelType w:val="hybridMultilevel"/>
    <w:tmpl w:val="AC9EC2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E3E7179"/>
    <w:multiLevelType w:val="hybridMultilevel"/>
    <w:tmpl w:val="069625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0B45C93"/>
    <w:multiLevelType w:val="hybridMultilevel"/>
    <w:tmpl w:val="99442F62"/>
    <w:lvl w:ilvl="0" w:tplc="AEF2076A">
      <w:start w:val="1"/>
      <w:numFmt w:val="bullet"/>
      <w:lvlText w:val=""/>
      <w:lvlJc w:val="left"/>
      <w:pPr>
        <w:tabs>
          <w:tab w:val="num" w:pos="851"/>
        </w:tabs>
        <w:ind w:left="851" w:hanging="567"/>
      </w:pPr>
      <w:rPr>
        <w:rFonts w:ascii="Symbol" w:hAnsi="Symbol" w:hint="default"/>
        <w:color w:val="auto"/>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D16EE3"/>
    <w:multiLevelType w:val="hybridMultilevel"/>
    <w:tmpl w:val="BE485A8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8E62EAB"/>
    <w:multiLevelType w:val="hybridMultilevel"/>
    <w:tmpl w:val="2840A8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B517F85"/>
    <w:multiLevelType w:val="hybridMultilevel"/>
    <w:tmpl w:val="D0A292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E3D197E"/>
    <w:multiLevelType w:val="hybridMultilevel"/>
    <w:tmpl w:val="6F2EA6E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26A4840"/>
    <w:multiLevelType w:val="hybridMultilevel"/>
    <w:tmpl w:val="F15E43F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9704DE7"/>
    <w:multiLevelType w:val="hybridMultilevel"/>
    <w:tmpl w:val="58AC16FE"/>
    <w:lvl w:ilvl="0" w:tplc="04060001">
      <w:start w:val="1"/>
      <w:numFmt w:val="bullet"/>
      <w:lvlText w:val=""/>
      <w:lvlJc w:val="left"/>
      <w:pPr>
        <w:ind w:left="720" w:hanging="360"/>
      </w:pPr>
      <w:rPr>
        <w:rFonts w:ascii="Symbol" w:hAnsi="Symbol" w:hint="default"/>
      </w:rPr>
    </w:lvl>
    <w:lvl w:ilvl="1" w:tplc="0406000F">
      <w:start w:val="1"/>
      <w:numFmt w:val="decimal"/>
      <w:lvlText w:val="%2."/>
      <w:lvlJc w:val="left"/>
      <w:pPr>
        <w:ind w:left="1440" w:hanging="360"/>
      </w:pPr>
      <w:rPr>
        <w:rFonts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A4367C3"/>
    <w:multiLevelType w:val="hybridMultilevel"/>
    <w:tmpl w:val="C97C45E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5B44F5B"/>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6FC6E4B"/>
    <w:multiLevelType w:val="hybridMultilevel"/>
    <w:tmpl w:val="FD76541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788714D"/>
    <w:multiLevelType w:val="hybridMultilevel"/>
    <w:tmpl w:val="6480E3A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A0723FA"/>
    <w:multiLevelType w:val="hybridMultilevel"/>
    <w:tmpl w:val="F34E9A6C"/>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B750992"/>
    <w:multiLevelType w:val="hybridMultilevel"/>
    <w:tmpl w:val="B7BE66DC"/>
    <w:lvl w:ilvl="0" w:tplc="AEF2076A">
      <w:start w:val="1"/>
      <w:numFmt w:val="bullet"/>
      <w:lvlText w:val=""/>
      <w:lvlJc w:val="left"/>
      <w:pPr>
        <w:tabs>
          <w:tab w:val="num" w:pos="851"/>
        </w:tabs>
        <w:ind w:left="851" w:hanging="567"/>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39842FB"/>
    <w:multiLevelType w:val="hybridMultilevel"/>
    <w:tmpl w:val="7DF8FB4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5671D48"/>
    <w:multiLevelType w:val="hybridMultilevel"/>
    <w:tmpl w:val="0B9E19F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CA27000"/>
    <w:multiLevelType w:val="hybridMultilevel"/>
    <w:tmpl w:val="4E208D9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DE97684"/>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FFB772F"/>
    <w:multiLevelType w:val="hybridMultilevel"/>
    <w:tmpl w:val="48D2066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1361E40"/>
    <w:multiLevelType w:val="hybridMultilevel"/>
    <w:tmpl w:val="869216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3476F32"/>
    <w:multiLevelType w:val="hybridMultilevel"/>
    <w:tmpl w:val="4C721C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3EF14CA"/>
    <w:multiLevelType w:val="hybridMultilevel"/>
    <w:tmpl w:val="8EB405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72E1FA0"/>
    <w:multiLevelType w:val="hybridMultilevel"/>
    <w:tmpl w:val="CB9CAA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FD0555"/>
    <w:multiLevelType w:val="hybridMultilevel"/>
    <w:tmpl w:val="840EA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AD62E2E"/>
    <w:multiLevelType w:val="multilevel"/>
    <w:tmpl w:val="0CD21B9E"/>
    <w:lvl w:ilvl="0">
      <w:start w:val="1"/>
      <w:numFmt w:val="decimal"/>
      <w:pStyle w:val="Overskrift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92962278">
    <w:abstractNumId w:val="24"/>
  </w:num>
  <w:num w:numId="2" w16cid:durableId="1323007829">
    <w:abstractNumId w:val="17"/>
  </w:num>
  <w:num w:numId="3" w16cid:durableId="1078018989">
    <w:abstractNumId w:val="28"/>
  </w:num>
  <w:num w:numId="4" w16cid:durableId="1980529841">
    <w:abstractNumId w:val="23"/>
  </w:num>
  <w:num w:numId="5" w16cid:durableId="1463961553">
    <w:abstractNumId w:val="2"/>
  </w:num>
  <w:num w:numId="6" w16cid:durableId="2019117484">
    <w:abstractNumId w:val="8"/>
  </w:num>
  <w:num w:numId="7" w16cid:durableId="1069419667">
    <w:abstractNumId w:val="1"/>
  </w:num>
  <w:num w:numId="8" w16cid:durableId="1342853002">
    <w:abstractNumId w:val="0"/>
  </w:num>
  <w:num w:numId="9" w16cid:durableId="996804059">
    <w:abstractNumId w:val="32"/>
  </w:num>
  <w:num w:numId="10" w16cid:durableId="175728008">
    <w:abstractNumId w:val="4"/>
  </w:num>
  <w:num w:numId="11" w16cid:durableId="2086145267">
    <w:abstractNumId w:val="22"/>
  </w:num>
  <w:num w:numId="12" w16cid:durableId="2136675630">
    <w:abstractNumId w:val="30"/>
  </w:num>
  <w:num w:numId="13" w16cid:durableId="1510558331">
    <w:abstractNumId w:val="3"/>
  </w:num>
  <w:num w:numId="14" w16cid:durableId="608506497">
    <w:abstractNumId w:val="29"/>
  </w:num>
  <w:num w:numId="15" w16cid:durableId="911430622">
    <w:abstractNumId w:val="10"/>
  </w:num>
  <w:num w:numId="16" w16cid:durableId="20013600">
    <w:abstractNumId w:val="7"/>
  </w:num>
  <w:num w:numId="17" w16cid:durableId="1363480739">
    <w:abstractNumId w:val="16"/>
  </w:num>
  <w:num w:numId="18" w16cid:durableId="736780190">
    <w:abstractNumId w:val="5"/>
  </w:num>
  <w:num w:numId="19" w16cid:durableId="1343901125">
    <w:abstractNumId w:val="20"/>
  </w:num>
  <w:num w:numId="20" w16cid:durableId="1568763448">
    <w:abstractNumId w:val="15"/>
  </w:num>
  <w:num w:numId="21" w16cid:durableId="1443762110">
    <w:abstractNumId w:val="25"/>
  </w:num>
  <w:num w:numId="22" w16cid:durableId="798376987">
    <w:abstractNumId w:val="11"/>
  </w:num>
  <w:num w:numId="23" w16cid:durableId="318462273">
    <w:abstractNumId w:val="14"/>
  </w:num>
  <w:num w:numId="24" w16cid:durableId="424887606">
    <w:abstractNumId w:val="12"/>
  </w:num>
  <w:num w:numId="25" w16cid:durableId="1418134157">
    <w:abstractNumId w:val="19"/>
  </w:num>
  <w:num w:numId="26" w16cid:durableId="355350039">
    <w:abstractNumId w:val="27"/>
  </w:num>
  <w:num w:numId="27" w16cid:durableId="1256747481">
    <w:abstractNumId w:val="31"/>
  </w:num>
  <w:num w:numId="28" w16cid:durableId="1861235610">
    <w:abstractNumId w:val="21"/>
  </w:num>
  <w:num w:numId="29" w16cid:durableId="191265413">
    <w:abstractNumId w:val="9"/>
  </w:num>
  <w:num w:numId="30" w16cid:durableId="1015961389">
    <w:abstractNumId w:val="13"/>
  </w:num>
  <w:num w:numId="31" w16cid:durableId="1868332371">
    <w:abstractNumId w:val="6"/>
  </w:num>
  <w:num w:numId="32" w16cid:durableId="2004502657">
    <w:abstractNumId w:val="18"/>
  </w:num>
  <w:num w:numId="33" w16cid:durableId="42367670">
    <w:abstractNumId w:val="26"/>
  </w:num>
  <w:num w:numId="34" w16cid:durableId="135838531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C8E"/>
    <w:rsid w:val="00002C03"/>
    <w:rsid w:val="0000472F"/>
    <w:rsid w:val="00004767"/>
    <w:rsid w:val="00004E8B"/>
    <w:rsid w:val="00005082"/>
    <w:rsid w:val="0000521A"/>
    <w:rsid w:val="0000531F"/>
    <w:rsid w:val="00005C09"/>
    <w:rsid w:val="00006E7F"/>
    <w:rsid w:val="00007AF8"/>
    <w:rsid w:val="00007CF2"/>
    <w:rsid w:val="00011198"/>
    <w:rsid w:val="00013412"/>
    <w:rsid w:val="00014777"/>
    <w:rsid w:val="0001480C"/>
    <w:rsid w:val="0001520D"/>
    <w:rsid w:val="00016F50"/>
    <w:rsid w:val="00017A63"/>
    <w:rsid w:val="00022DDE"/>
    <w:rsid w:val="00024532"/>
    <w:rsid w:val="00027CFA"/>
    <w:rsid w:val="00027E66"/>
    <w:rsid w:val="000300F7"/>
    <w:rsid w:val="00033698"/>
    <w:rsid w:val="00034C5F"/>
    <w:rsid w:val="00035A89"/>
    <w:rsid w:val="00035B6B"/>
    <w:rsid w:val="00035FF7"/>
    <w:rsid w:val="000361EB"/>
    <w:rsid w:val="000362C1"/>
    <w:rsid w:val="0003632C"/>
    <w:rsid w:val="00036BBE"/>
    <w:rsid w:val="00040013"/>
    <w:rsid w:val="0004082D"/>
    <w:rsid w:val="000419B6"/>
    <w:rsid w:val="00041A68"/>
    <w:rsid w:val="00046AAA"/>
    <w:rsid w:val="00050D76"/>
    <w:rsid w:val="00051538"/>
    <w:rsid w:val="000517EC"/>
    <w:rsid w:val="00052941"/>
    <w:rsid w:val="0005515E"/>
    <w:rsid w:val="00055838"/>
    <w:rsid w:val="00055D02"/>
    <w:rsid w:val="000579C9"/>
    <w:rsid w:val="00061424"/>
    <w:rsid w:val="00061B7D"/>
    <w:rsid w:val="00061F5F"/>
    <w:rsid w:val="00062946"/>
    <w:rsid w:val="00063B20"/>
    <w:rsid w:val="0006462C"/>
    <w:rsid w:val="000649D2"/>
    <w:rsid w:val="00064CAB"/>
    <w:rsid w:val="000658DA"/>
    <w:rsid w:val="000665F5"/>
    <w:rsid w:val="00067416"/>
    <w:rsid w:val="0006777E"/>
    <w:rsid w:val="0007049F"/>
    <w:rsid w:val="000706E5"/>
    <w:rsid w:val="000711AA"/>
    <w:rsid w:val="000711FF"/>
    <w:rsid w:val="000712E2"/>
    <w:rsid w:val="00072F09"/>
    <w:rsid w:val="00075F99"/>
    <w:rsid w:val="00076C9D"/>
    <w:rsid w:val="00077692"/>
    <w:rsid w:val="00081921"/>
    <w:rsid w:val="00082892"/>
    <w:rsid w:val="00082EDB"/>
    <w:rsid w:val="00083621"/>
    <w:rsid w:val="00083747"/>
    <w:rsid w:val="000839FF"/>
    <w:rsid w:val="00084636"/>
    <w:rsid w:val="000847B4"/>
    <w:rsid w:val="000849E3"/>
    <w:rsid w:val="000865F5"/>
    <w:rsid w:val="00086C51"/>
    <w:rsid w:val="000879ED"/>
    <w:rsid w:val="00092AEC"/>
    <w:rsid w:val="00092F06"/>
    <w:rsid w:val="0009421D"/>
    <w:rsid w:val="000949DD"/>
    <w:rsid w:val="00095036"/>
    <w:rsid w:val="0009518E"/>
    <w:rsid w:val="00096C91"/>
    <w:rsid w:val="00097794"/>
    <w:rsid w:val="0009788E"/>
    <w:rsid w:val="00097B2B"/>
    <w:rsid w:val="000A0032"/>
    <w:rsid w:val="000A0661"/>
    <w:rsid w:val="000A2498"/>
    <w:rsid w:val="000A2630"/>
    <w:rsid w:val="000A2E4F"/>
    <w:rsid w:val="000A3008"/>
    <w:rsid w:val="000A3C21"/>
    <w:rsid w:val="000A4447"/>
    <w:rsid w:val="000A5C1D"/>
    <w:rsid w:val="000A615D"/>
    <w:rsid w:val="000A689D"/>
    <w:rsid w:val="000A6D20"/>
    <w:rsid w:val="000A747A"/>
    <w:rsid w:val="000A75B4"/>
    <w:rsid w:val="000B0519"/>
    <w:rsid w:val="000B0DB0"/>
    <w:rsid w:val="000B415B"/>
    <w:rsid w:val="000B6B62"/>
    <w:rsid w:val="000B7EF0"/>
    <w:rsid w:val="000C0F0B"/>
    <w:rsid w:val="000C10D3"/>
    <w:rsid w:val="000C2F08"/>
    <w:rsid w:val="000C39D6"/>
    <w:rsid w:val="000C3EE1"/>
    <w:rsid w:val="000C455B"/>
    <w:rsid w:val="000C523F"/>
    <w:rsid w:val="000C71D1"/>
    <w:rsid w:val="000C7AA7"/>
    <w:rsid w:val="000D0785"/>
    <w:rsid w:val="000D1171"/>
    <w:rsid w:val="000D1289"/>
    <w:rsid w:val="000D1C44"/>
    <w:rsid w:val="000D3875"/>
    <w:rsid w:val="000D3F6D"/>
    <w:rsid w:val="000D4F95"/>
    <w:rsid w:val="000D5233"/>
    <w:rsid w:val="000D6B79"/>
    <w:rsid w:val="000E0D80"/>
    <w:rsid w:val="000E117F"/>
    <w:rsid w:val="000E11B4"/>
    <w:rsid w:val="000E2668"/>
    <w:rsid w:val="000E3255"/>
    <w:rsid w:val="000E4046"/>
    <w:rsid w:val="000E45D5"/>
    <w:rsid w:val="000E6283"/>
    <w:rsid w:val="000E77EA"/>
    <w:rsid w:val="000E7E29"/>
    <w:rsid w:val="000F1350"/>
    <w:rsid w:val="000F27F5"/>
    <w:rsid w:val="000F3321"/>
    <w:rsid w:val="000F381F"/>
    <w:rsid w:val="000F52A4"/>
    <w:rsid w:val="000F5795"/>
    <w:rsid w:val="000F7312"/>
    <w:rsid w:val="000F756A"/>
    <w:rsid w:val="000F7A93"/>
    <w:rsid w:val="000F7F48"/>
    <w:rsid w:val="0010015A"/>
    <w:rsid w:val="0010065D"/>
    <w:rsid w:val="00101BA8"/>
    <w:rsid w:val="00102B5F"/>
    <w:rsid w:val="0010410A"/>
    <w:rsid w:val="001045D0"/>
    <w:rsid w:val="00104C2C"/>
    <w:rsid w:val="0010522A"/>
    <w:rsid w:val="001078CF"/>
    <w:rsid w:val="001100B8"/>
    <w:rsid w:val="00110D03"/>
    <w:rsid w:val="0011139A"/>
    <w:rsid w:val="00111A46"/>
    <w:rsid w:val="00111B4D"/>
    <w:rsid w:val="00112446"/>
    <w:rsid w:val="00113079"/>
    <w:rsid w:val="00114060"/>
    <w:rsid w:val="00115E8C"/>
    <w:rsid w:val="00117556"/>
    <w:rsid w:val="0012096D"/>
    <w:rsid w:val="0012102D"/>
    <w:rsid w:val="00121AF4"/>
    <w:rsid w:val="00121D47"/>
    <w:rsid w:val="00122916"/>
    <w:rsid w:val="001248AD"/>
    <w:rsid w:val="001258DC"/>
    <w:rsid w:val="00125B7E"/>
    <w:rsid w:val="00126A4B"/>
    <w:rsid w:val="00126DC0"/>
    <w:rsid w:val="00127E73"/>
    <w:rsid w:val="001308C5"/>
    <w:rsid w:val="001315DD"/>
    <w:rsid w:val="00131B1B"/>
    <w:rsid w:val="00133740"/>
    <w:rsid w:val="00135BCD"/>
    <w:rsid w:val="00136E46"/>
    <w:rsid w:val="00140656"/>
    <w:rsid w:val="001408AC"/>
    <w:rsid w:val="00140A6F"/>
    <w:rsid w:val="00141B50"/>
    <w:rsid w:val="00141FA7"/>
    <w:rsid w:val="00142698"/>
    <w:rsid w:val="00143735"/>
    <w:rsid w:val="001458AB"/>
    <w:rsid w:val="00146473"/>
    <w:rsid w:val="001500ED"/>
    <w:rsid w:val="00150AEA"/>
    <w:rsid w:val="00150AF5"/>
    <w:rsid w:val="00150EA5"/>
    <w:rsid w:val="001511D3"/>
    <w:rsid w:val="001516B9"/>
    <w:rsid w:val="001529CC"/>
    <w:rsid w:val="00152F96"/>
    <w:rsid w:val="00153C3F"/>
    <w:rsid w:val="00154196"/>
    <w:rsid w:val="001542FF"/>
    <w:rsid w:val="001547BD"/>
    <w:rsid w:val="001550A0"/>
    <w:rsid w:val="00155D7B"/>
    <w:rsid w:val="0015692C"/>
    <w:rsid w:val="00156A08"/>
    <w:rsid w:val="001604B0"/>
    <w:rsid w:val="00160AD3"/>
    <w:rsid w:val="00160EAF"/>
    <w:rsid w:val="001612D6"/>
    <w:rsid w:val="00161456"/>
    <w:rsid w:val="00161774"/>
    <w:rsid w:val="00161982"/>
    <w:rsid w:val="00162785"/>
    <w:rsid w:val="00162F75"/>
    <w:rsid w:val="00163526"/>
    <w:rsid w:val="0016380C"/>
    <w:rsid w:val="00164818"/>
    <w:rsid w:val="0016535A"/>
    <w:rsid w:val="001656F8"/>
    <w:rsid w:val="00165A29"/>
    <w:rsid w:val="0016674D"/>
    <w:rsid w:val="00166C1F"/>
    <w:rsid w:val="0016706C"/>
    <w:rsid w:val="00170E00"/>
    <w:rsid w:val="00172EFF"/>
    <w:rsid w:val="00176413"/>
    <w:rsid w:val="00177190"/>
    <w:rsid w:val="00177F2A"/>
    <w:rsid w:val="00180E01"/>
    <w:rsid w:val="00180FA7"/>
    <w:rsid w:val="00181716"/>
    <w:rsid w:val="00181AD0"/>
    <w:rsid w:val="0018362E"/>
    <w:rsid w:val="00183EBF"/>
    <w:rsid w:val="00184BB2"/>
    <w:rsid w:val="00184FEA"/>
    <w:rsid w:val="001853DB"/>
    <w:rsid w:val="00185816"/>
    <w:rsid w:val="0018634B"/>
    <w:rsid w:val="0018665B"/>
    <w:rsid w:val="00187ABB"/>
    <w:rsid w:val="00187B4C"/>
    <w:rsid w:val="001900CB"/>
    <w:rsid w:val="0019358B"/>
    <w:rsid w:val="00193E8E"/>
    <w:rsid w:val="001942A3"/>
    <w:rsid w:val="00194CE0"/>
    <w:rsid w:val="00195C1D"/>
    <w:rsid w:val="00195C68"/>
    <w:rsid w:val="001977D6"/>
    <w:rsid w:val="001A1C7B"/>
    <w:rsid w:val="001A31B3"/>
    <w:rsid w:val="001A4A31"/>
    <w:rsid w:val="001A5075"/>
    <w:rsid w:val="001A69D1"/>
    <w:rsid w:val="001A6CAB"/>
    <w:rsid w:val="001B0A06"/>
    <w:rsid w:val="001B1E01"/>
    <w:rsid w:val="001B20A8"/>
    <w:rsid w:val="001B342A"/>
    <w:rsid w:val="001B3AB2"/>
    <w:rsid w:val="001B3F1C"/>
    <w:rsid w:val="001B49D5"/>
    <w:rsid w:val="001B51BB"/>
    <w:rsid w:val="001B592A"/>
    <w:rsid w:val="001B6A2D"/>
    <w:rsid w:val="001B7544"/>
    <w:rsid w:val="001B7AA4"/>
    <w:rsid w:val="001B7B2B"/>
    <w:rsid w:val="001C0401"/>
    <w:rsid w:val="001C093D"/>
    <w:rsid w:val="001C0B11"/>
    <w:rsid w:val="001C0C8F"/>
    <w:rsid w:val="001C458B"/>
    <w:rsid w:val="001C4FDA"/>
    <w:rsid w:val="001C64BD"/>
    <w:rsid w:val="001C6A7D"/>
    <w:rsid w:val="001D0236"/>
    <w:rsid w:val="001D1467"/>
    <w:rsid w:val="001D1522"/>
    <w:rsid w:val="001D1F01"/>
    <w:rsid w:val="001D4303"/>
    <w:rsid w:val="001D59C0"/>
    <w:rsid w:val="001D5E5F"/>
    <w:rsid w:val="001D5E91"/>
    <w:rsid w:val="001D697F"/>
    <w:rsid w:val="001D6B8A"/>
    <w:rsid w:val="001D6C5C"/>
    <w:rsid w:val="001D7995"/>
    <w:rsid w:val="001D7F33"/>
    <w:rsid w:val="001E00BF"/>
    <w:rsid w:val="001E0930"/>
    <w:rsid w:val="001E2619"/>
    <w:rsid w:val="001E2A34"/>
    <w:rsid w:val="001E2C61"/>
    <w:rsid w:val="001E2D75"/>
    <w:rsid w:val="001E351B"/>
    <w:rsid w:val="001E3B80"/>
    <w:rsid w:val="001E41D1"/>
    <w:rsid w:val="001E4A9D"/>
    <w:rsid w:val="001E4FAD"/>
    <w:rsid w:val="001E5154"/>
    <w:rsid w:val="001E6034"/>
    <w:rsid w:val="001E71AB"/>
    <w:rsid w:val="001F07B2"/>
    <w:rsid w:val="001F13CD"/>
    <w:rsid w:val="001F2EAB"/>
    <w:rsid w:val="001F32C4"/>
    <w:rsid w:val="001F460B"/>
    <w:rsid w:val="001F59F9"/>
    <w:rsid w:val="001F6084"/>
    <w:rsid w:val="001F7962"/>
    <w:rsid w:val="00200223"/>
    <w:rsid w:val="002002C7"/>
    <w:rsid w:val="002007AB"/>
    <w:rsid w:val="00201A51"/>
    <w:rsid w:val="00202B22"/>
    <w:rsid w:val="00203A60"/>
    <w:rsid w:val="0020548D"/>
    <w:rsid w:val="00205D6A"/>
    <w:rsid w:val="00206DFF"/>
    <w:rsid w:val="0020746C"/>
    <w:rsid w:val="0021009E"/>
    <w:rsid w:val="002100E3"/>
    <w:rsid w:val="00210DFB"/>
    <w:rsid w:val="0021172B"/>
    <w:rsid w:val="0021174C"/>
    <w:rsid w:val="0021356A"/>
    <w:rsid w:val="00213E8C"/>
    <w:rsid w:val="00214D8E"/>
    <w:rsid w:val="00217D6B"/>
    <w:rsid w:val="002200A9"/>
    <w:rsid w:val="002206F2"/>
    <w:rsid w:val="00221960"/>
    <w:rsid w:val="00221976"/>
    <w:rsid w:val="00221EF1"/>
    <w:rsid w:val="00222017"/>
    <w:rsid w:val="0022313A"/>
    <w:rsid w:val="002231E3"/>
    <w:rsid w:val="002241D9"/>
    <w:rsid w:val="0022515D"/>
    <w:rsid w:val="00225BBE"/>
    <w:rsid w:val="00225C77"/>
    <w:rsid w:val="00225D7C"/>
    <w:rsid w:val="00227558"/>
    <w:rsid w:val="00231BA8"/>
    <w:rsid w:val="00231D27"/>
    <w:rsid w:val="00232014"/>
    <w:rsid w:val="002320BF"/>
    <w:rsid w:val="0023336A"/>
    <w:rsid w:val="00233474"/>
    <w:rsid w:val="00233D12"/>
    <w:rsid w:val="00234A20"/>
    <w:rsid w:val="00234EBF"/>
    <w:rsid w:val="002351FE"/>
    <w:rsid w:val="00237079"/>
    <w:rsid w:val="00237783"/>
    <w:rsid w:val="00240F9A"/>
    <w:rsid w:val="00242A09"/>
    <w:rsid w:val="00242D55"/>
    <w:rsid w:val="00243803"/>
    <w:rsid w:val="002439F7"/>
    <w:rsid w:val="0024445B"/>
    <w:rsid w:val="00245204"/>
    <w:rsid w:val="00245852"/>
    <w:rsid w:val="00245CAE"/>
    <w:rsid w:val="00245CE4"/>
    <w:rsid w:val="00245E06"/>
    <w:rsid w:val="002462B2"/>
    <w:rsid w:val="0024667E"/>
    <w:rsid w:val="00246D1C"/>
    <w:rsid w:val="0024776A"/>
    <w:rsid w:val="00247DB7"/>
    <w:rsid w:val="0025057F"/>
    <w:rsid w:val="002508D4"/>
    <w:rsid w:val="00250DDB"/>
    <w:rsid w:val="002511BD"/>
    <w:rsid w:val="0025217F"/>
    <w:rsid w:val="00253348"/>
    <w:rsid w:val="00253399"/>
    <w:rsid w:val="00253427"/>
    <w:rsid w:val="00253718"/>
    <w:rsid w:val="00254DAA"/>
    <w:rsid w:val="002551A1"/>
    <w:rsid w:val="002551BB"/>
    <w:rsid w:val="002572A5"/>
    <w:rsid w:val="00257454"/>
    <w:rsid w:val="00257AB9"/>
    <w:rsid w:val="00260067"/>
    <w:rsid w:val="00261243"/>
    <w:rsid w:val="00262997"/>
    <w:rsid w:val="002649EF"/>
    <w:rsid w:val="002652BD"/>
    <w:rsid w:val="002663EC"/>
    <w:rsid w:val="00266D93"/>
    <w:rsid w:val="00270AEF"/>
    <w:rsid w:val="002717EF"/>
    <w:rsid w:val="00272DCA"/>
    <w:rsid w:val="0027311D"/>
    <w:rsid w:val="00274E35"/>
    <w:rsid w:val="002759EC"/>
    <w:rsid w:val="00276489"/>
    <w:rsid w:val="00276529"/>
    <w:rsid w:val="002766E5"/>
    <w:rsid w:val="00276C0A"/>
    <w:rsid w:val="0028090F"/>
    <w:rsid w:val="00282259"/>
    <w:rsid w:val="0028291D"/>
    <w:rsid w:val="00282B8A"/>
    <w:rsid w:val="0028328A"/>
    <w:rsid w:val="002842F5"/>
    <w:rsid w:val="002846F9"/>
    <w:rsid w:val="00284975"/>
    <w:rsid w:val="00285015"/>
    <w:rsid w:val="00285823"/>
    <w:rsid w:val="002901AF"/>
    <w:rsid w:val="00290481"/>
    <w:rsid w:val="00290E15"/>
    <w:rsid w:val="002912BD"/>
    <w:rsid w:val="002920A0"/>
    <w:rsid w:val="002922EF"/>
    <w:rsid w:val="0029273D"/>
    <w:rsid w:val="002935D1"/>
    <w:rsid w:val="00293F76"/>
    <w:rsid w:val="0029414C"/>
    <w:rsid w:val="0029491A"/>
    <w:rsid w:val="00294972"/>
    <w:rsid w:val="00294A4B"/>
    <w:rsid w:val="00294A78"/>
    <w:rsid w:val="00296713"/>
    <w:rsid w:val="00297418"/>
    <w:rsid w:val="00297584"/>
    <w:rsid w:val="002A0D89"/>
    <w:rsid w:val="002A1011"/>
    <w:rsid w:val="002A2B13"/>
    <w:rsid w:val="002A313B"/>
    <w:rsid w:val="002A3CF9"/>
    <w:rsid w:val="002A42EB"/>
    <w:rsid w:val="002A4997"/>
    <w:rsid w:val="002A50DA"/>
    <w:rsid w:val="002A5423"/>
    <w:rsid w:val="002A7740"/>
    <w:rsid w:val="002A7F8E"/>
    <w:rsid w:val="002B0944"/>
    <w:rsid w:val="002B176A"/>
    <w:rsid w:val="002B1856"/>
    <w:rsid w:val="002B212C"/>
    <w:rsid w:val="002B2223"/>
    <w:rsid w:val="002B2754"/>
    <w:rsid w:val="002B2758"/>
    <w:rsid w:val="002B2865"/>
    <w:rsid w:val="002B422E"/>
    <w:rsid w:val="002B4634"/>
    <w:rsid w:val="002B578F"/>
    <w:rsid w:val="002B5D46"/>
    <w:rsid w:val="002B6785"/>
    <w:rsid w:val="002C18F9"/>
    <w:rsid w:val="002C19C3"/>
    <w:rsid w:val="002C2B00"/>
    <w:rsid w:val="002C4B80"/>
    <w:rsid w:val="002C5EBF"/>
    <w:rsid w:val="002C61C8"/>
    <w:rsid w:val="002D0ACD"/>
    <w:rsid w:val="002D0BBC"/>
    <w:rsid w:val="002D263E"/>
    <w:rsid w:val="002D28A0"/>
    <w:rsid w:val="002D2CD5"/>
    <w:rsid w:val="002D360B"/>
    <w:rsid w:val="002D3700"/>
    <w:rsid w:val="002D430B"/>
    <w:rsid w:val="002D454E"/>
    <w:rsid w:val="002E2E55"/>
    <w:rsid w:val="002E320B"/>
    <w:rsid w:val="002E426E"/>
    <w:rsid w:val="002E5432"/>
    <w:rsid w:val="002E566C"/>
    <w:rsid w:val="002E56BA"/>
    <w:rsid w:val="002E5B31"/>
    <w:rsid w:val="002F267C"/>
    <w:rsid w:val="002F3C88"/>
    <w:rsid w:val="002F40CB"/>
    <w:rsid w:val="002F4489"/>
    <w:rsid w:val="002F4E39"/>
    <w:rsid w:val="002F5F91"/>
    <w:rsid w:val="002F61FB"/>
    <w:rsid w:val="002F759E"/>
    <w:rsid w:val="002F79A0"/>
    <w:rsid w:val="003018FF"/>
    <w:rsid w:val="00301A95"/>
    <w:rsid w:val="0030238E"/>
    <w:rsid w:val="00302B91"/>
    <w:rsid w:val="00302C46"/>
    <w:rsid w:val="00304CD6"/>
    <w:rsid w:val="00305658"/>
    <w:rsid w:val="00305898"/>
    <w:rsid w:val="003064C8"/>
    <w:rsid w:val="00307596"/>
    <w:rsid w:val="003109B0"/>
    <w:rsid w:val="003109E5"/>
    <w:rsid w:val="00311E2B"/>
    <w:rsid w:val="0031333D"/>
    <w:rsid w:val="00313AC3"/>
    <w:rsid w:val="003146E6"/>
    <w:rsid w:val="003157F1"/>
    <w:rsid w:val="00315EA4"/>
    <w:rsid w:val="0031636F"/>
    <w:rsid w:val="00317D47"/>
    <w:rsid w:val="0032074A"/>
    <w:rsid w:val="003208F2"/>
    <w:rsid w:val="00320AA2"/>
    <w:rsid w:val="00321578"/>
    <w:rsid w:val="00323051"/>
    <w:rsid w:val="00325607"/>
    <w:rsid w:val="0032675F"/>
    <w:rsid w:val="00326ABE"/>
    <w:rsid w:val="0032748B"/>
    <w:rsid w:val="00327795"/>
    <w:rsid w:val="00327B39"/>
    <w:rsid w:val="003302D5"/>
    <w:rsid w:val="00331249"/>
    <w:rsid w:val="00331339"/>
    <w:rsid w:val="00331967"/>
    <w:rsid w:val="0033290A"/>
    <w:rsid w:val="00333637"/>
    <w:rsid w:val="003348BB"/>
    <w:rsid w:val="00334C91"/>
    <w:rsid w:val="00335E1E"/>
    <w:rsid w:val="00336146"/>
    <w:rsid w:val="00336508"/>
    <w:rsid w:val="00336FFE"/>
    <w:rsid w:val="00337CFC"/>
    <w:rsid w:val="00340D36"/>
    <w:rsid w:val="00341B5F"/>
    <w:rsid w:val="003420F9"/>
    <w:rsid w:val="0034322C"/>
    <w:rsid w:val="00343D21"/>
    <w:rsid w:val="00344044"/>
    <w:rsid w:val="00346FCE"/>
    <w:rsid w:val="003472BD"/>
    <w:rsid w:val="00347EEC"/>
    <w:rsid w:val="0035000B"/>
    <w:rsid w:val="0035019C"/>
    <w:rsid w:val="00350710"/>
    <w:rsid w:val="00350EC1"/>
    <w:rsid w:val="003523CB"/>
    <w:rsid w:val="003526BD"/>
    <w:rsid w:val="00352C53"/>
    <w:rsid w:val="00353D87"/>
    <w:rsid w:val="003546C5"/>
    <w:rsid w:val="003558B5"/>
    <w:rsid w:val="00356479"/>
    <w:rsid w:val="00360219"/>
    <w:rsid w:val="00360803"/>
    <w:rsid w:val="0036158C"/>
    <w:rsid w:val="00361879"/>
    <w:rsid w:val="003627D8"/>
    <w:rsid w:val="00363369"/>
    <w:rsid w:val="0036385B"/>
    <w:rsid w:val="00365752"/>
    <w:rsid w:val="00365D11"/>
    <w:rsid w:val="00365FD0"/>
    <w:rsid w:val="00366B7E"/>
    <w:rsid w:val="00367A9C"/>
    <w:rsid w:val="00367C0E"/>
    <w:rsid w:val="00367C81"/>
    <w:rsid w:val="003713B6"/>
    <w:rsid w:val="003715AE"/>
    <w:rsid w:val="0037377A"/>
    <w:rsid w:val="003739A4"/>
    <w:rsid w:val="00373B6A"/>
    <w:rsid w:val="00374561"/>
    <w:rsid w:val="003745E1"/>
    <w:rsid w:val="00375150"/>
    <w:rsid w:val="00375A0B"/>
    <w:rsid w:val="00376458"/>
    <w:rsid w:val="00376997"/>
    <w:rsid w:val="00376BE8"/>
    <w:rsid w:val="003776E7"/>
    <w:rsid w:val="00380794"/>
    <w:rsid w:val="0038333E"/>
    <w:rsid w:val="003835C5"/>
    <w:rsid w:val="0038589D"/>
    <w:rsid w:val="003858E2"/>
    <w:rsid w:val="00385B21"/>
    <w:rsid w:val="003862D6"/>
    <w:rsid w:val="003865E9"/>
    <w:rsid w:val="003872BA"/>
    <w:rsid w:val="00387343"/>
    <w:rsid w:val="00387CA0"/>
    <w:rsid w:val="00391020"/>
    <w:rsid w:val="00392703"/>
    <w:rsid w:val="00392E5F"/>
    <w:rsid w:val="00392F8E"/>
    <w:rsid w:val="003939BF"/>
    <w:rsid w:val="00393CFF"/>
    <w:rsid w:val="0039436C"/>
    <w:rsid w:val="00394398"/>
    <w:rsid w:val="00394B4D"/>
    <w:rsid w:val="00395161"/>
    <w:rsid w:val="003A2A3E"/>
    <w:rsid w:val="003A6BC2"/>
    <w:rsid w:val="003A70D1"/>
    <w:rsid w:val="003A756B"/>
    <w:rsid w:val="003B07C3"/>
    <w:rsid w:val="003B14A9"/>
    <w:rsid w:val="003B3364"/>
    <w:rsid w:val="003B4E89"/>
    <w:rsid w:val="003B4FE5"/>
    <w:rsid w:val="003B628C"/>
    <w:rsid w:val="003B67C9"/>
    <w:rsid w:val="003B7059"/>
    <w:rsid w:val="003C0475"/>
    <w:rsid w:val="003C07DB"/>
    <w:rsid w:val="003C0FF5"/>
    <w:rsid w:val="003C1997"/>
    <w:rsid w:val="003C24CB"/>
    <w:rsid w:val="003C28E0"/>
    <w:rsid w:val="003C3CB7"/>
    <w:rsid w:val="003D0138"/>
    <w:rsid w:val="003D1211"/>
    <w:rsid w:val="003D1BDD"/>
    <w:rsid w:val="003D2A57"/>
    <w:rsid w:val="003D3483"/>
    <w:rsid w:val="003D3A70"/>
    <w:rsid w:val="003D4640"/>
    <w:rsid w:val="003D4E3A"/>
    <w:rsid w:val="003D56F1"/>
    <w:rsid w:val="003D691F"/>
    <w:rsid w:val="003D7786"/>
    <w:rsid w:val="003D7826"/>
    <w:rsid w:val="003D7F51"/>
    <w:rsid w:val="003E222E"/>
    <w:rsid w:val="003E3545"/>
    <w:rsid w:val="003E41F1"/>
    <w:rsid w:val="003E48F6"/>
    <w:rsid w:val="003E4A8F"/>
    <w:rsid w:val="003E4AE3"/>
    <w:rsid w:val="003E4D1D"/>
    <w:rsid w:val="003E5BB1"/>
    <w:rsid w:val="003E5C42"/>
    <w:rsid w:val="003E661C"/>
    <w:rsid w:val="003E66D0"/>
    <w:rsid w:val="003E6EB5"/>
    <w:rsid w:val="003E74A1"/>
    <w:rsid w:val="003F12D1"/>
    <w:rsid w:val="003F161C"/>
    <w:rsid w:val="003F1B93"/>
    <w:rsid w:val="003F1C74"/>
    <w:rsid w:val="003F244C"/>
    <w:rsid w:val="003F31AC"/>
    <w:rsid w:val="003F4D66"/>
    <w:rsid w:val="003F6458"/>
    <w:rsid w:val="00400F41"/>
    <w:rsid w:val="00401056"/>
    <w:rsid w:val="00401387"/>
    <w:rsid w:val="004018C3"/>
    <w:rsid w:val="0040272A"/>
    <w:rsid w:val="00403B83"/>
    <w:rsid w:val="0040427E"/>
    <w:rsid w:val="00405101"/>
    <w:rsid w:val="0040528C"/>
    <w:rsid w:val="00405A7F"/>
    <w:rsid w:val="00405EE7"/>
    <w:rsid w:val="00406869"/>
    <w:rsid w:val="00411BC5"/>
    <w:rsid w:val="00412936"/>
    <w:rsid w:val="00413173"/>
    <w:rsid w:val="00413C0E"/>
    <w:rsid w:val="0041630A"/>
    <w:rsid w:val="0041684F"/>
    <w:rsid w:val="0041744F"/>
    <w:rsid w:val="00417F35"/>
    <w:rsid w:val="004207F4"/>
    <w:rsid w:val="0042153E"/>
    <w:rsid w:val="00421981"/>
    <w:rsid w:val="00422691"/>
    <w:rsid w:val="004237BB"/>
    <w:rsid w:val="00424B47"/>
    <w:rsid w:val="004255A5"/>
    <w:rsid w:val="004255D0"/>
    <w:rsid w:val="00425BAB"/>
    <w:rsid w:val="0042650B"/>
    <w:rsid w:val="0043235A"/>
    <w:rsid w:val="004336BA"/>
    <w:rsid w:val="00434710"/>
    <w:rsid w:val="00434F9F"/>
    <w:rsid w:val="0043548B"/>
    <w:rsid w:val="00437145"/>
    <w:rsid w:val="00437803"/>
    <w:rsid w:val="00437805"/>
    <w:rsid w:val="00440698"/>
    <w:rsid w:val="004413BB"/>
    <w:rsid w:val="004415F6"/>
    <w:rsid w:val="0044196D"/>
    <w:rsid w:val="0044243A"/>
    <w:rsid w:val="00443050"/>
    <w:rsid w:val="004438FB"/>
    <w:rsid w:val="00446E90"/>
    <w:rsid w:val="00447693"/>
    <w:rsid w:val="00447C85"/>
    <w:rsid w:val="00447DDA"/>
    <w:rsid w:val="004509A8"/>
    <w:rsid w:val="004526EB"/>
    <w:rsid w:val="00452CF5"/>
    <w:rsid w:val="00453944"/>
    <w:rsid w:val="004544CA"/>
    <w:rsid w:val="004557D0"/>
    <w:rsid w:val="00457741"/>
    <w:rsid w:val="004602C6"/>
    <w:rsid w:val="00461441"/>
    <w:rsid w:val="0046198C"/>
    <w:rsid w:val="00461A54"/>
    <w:rsid w:val="00461E87"/>
    <w:rsid w:val="00462780"/>
    <w:rsid w:val="004637CC"/>
    <w:rsid w:val="0046440C"/>
    <w:rsid w:val="00465B5F"/>
    <w:rsid w:val="00466BFF"/>
    <w:rsid w:val="00466D9E"/>
    <w:rsid w:val="0046770D"/>
    <w:rsid w:val="00467CFC"/>
    <w:rsid w:val="004701BD"/>
    <w:rsid w:val="00470703"/>
    <w:rsid w:val="00471B53"/>
    <w:rsid w:val="00471F42"/>
    <w:rsid w:val="0047279B"/>
    <w:rsid w:val="0047365D"/>
    <w:rsid w:val="00475207"/>
    <w:rsid w:val="0047761B"/>
    <w:rsid w:val="004808D4"/>
    <w:rsid w:val="00481AC6"/>
    <w:rsid w:val="0048294D"/>
    <w:rsid w:val="004829DD"/>
    <w:rsid w:val="00482E74"/>
    <w:rsid w:val="00485016"/>
    <w:rsid w:val="0048706D"/>
    <w:rsid w:val="0048734E"/>
    <w:rsid w:val="00487D1F"/>
    <w:rsid w:val="0049020C"/>
    <w:rsid w:val="00490CD8"/>
    <w:rsid w:val="0049149A"/>
    <w:rsid w:val="004919E2"/>
    <w:rsid w:val="00492C24"/>
    <w:rsid w:val="00495C46"/>
    <w:rsid w:val="00497378"/>
    <w:rsid w:val="004A1D40"/>
    <w:rsid w:val="004A2FB9"/>
    <w:rsid w:val="004A33C3"/>
    <w:rsid w:val="004A6399"/>
    <w:rsid w:val="004A65FE"/>
    <w:rsid w:val="004A68D1"/>
    <w:rsid w:val="004A6B9B"/>
    <w:rsid w:val="004A6C93"/>
    <w:rsid w:val="004A7949"/>
    <w:rsid w:val="004B021B"/>
    <w:rsid w:val="004B0490"/>
    <w:rsid w:val="004B0551"/>
    <w:rsid w:val="004B0721"/>
    <w:rsid w:val="004B0A37"/>
    <w:rsid w:val="004B0E1F"/>
    <w:rsid w:val="004B2E72"/>
    <w:rsid w:val="004B5B34"/>
    <w:rsid w:val="004B64D8"/>
    <w:rsid w:val="004B6DD9"/>
    <w:rsid w:val="004B6F75"/>
    <w:rsid w:val="004B7A65"/>
    <w:rsid w:val="004C03AE"/>
    <w:rsid w:val="004C0C60"/>
    <w:rsid w:val="004C4BAC"/>
    <w:rsid w:val="004C5198"/>
    <w:rsid w:val="004C5FD0"/>
    <w:rsid w:val="004C7455"/>
    <w:rsid w:val="004C76FE"/>
    <w:rsid w:val="004D0BF7"/>
    <w:rsid w:val="004D0C3E"/>
    <w:rsid w:val="004D204F"/>
    <w:rsid w:val="004D3E38"/>
    <w:rsid w:val="004D40AA"/>
    <w:rsid w:val="004D5217"/>
    <w:rsid w:val="004D5FB9"/>
    <w:rsid w:val="004D74B5"/>
    <w:rsid w:val="004E09F2"/>
    <w:rsid w:val="004E0A54"/>
    <w:rsid w:val="004E0CB7"/>
    <w:rsid w:val="004E1169"/>
    <w:rsid w:val="004E12C8"/>
    <w:rsid w:val="004E1CC0"/>
    <w:rsid w:val="004E324D"/>
    <w:rsid w:val="004E40B1"/>
    <w:rsid w:val="004E4C7A"/>
    <w:rsid w:val="004E4CB6"/>
    <w:rsid w:val="004E52E0"/>
    <w:rsid w:val="004E5CDC"/>
    <w:rsid w:val="004E6ADC"/>
    <w:rsid w:val="004E6C7C"/>
    <w:rsid w:val="004E7F83"/>
    <w:rsid w:val="004F0BBD"/>
    <w:rsid w:val="004F0E0C"/>
    <w:rsid w:val="004F0E62"/>
    <w:rsid w:val="004F13AB"/>
    <w:rsid w:val="004F15C7"/>
    <w:rsid w:val="004F1C3F"/>
    <w:rsid w:val="004F2152"/>
    <w:rsid w:val="004F38B8"/>
    <w:rsid w:val="004F46FE"/>
    <w:rsid w:val="004F700C"/>
    <w:rsid w:val="004F7757"/>
    <w:rsid w:val="004F79CE"/>
    <w:rsid w:val="004F7D47"/>
    <w:rsid w:val="00500D08"/>
    <w:rsid w:val="0050130D"/>
    <w:rsid w:val="0050187A"/>
    <w:rsid w:val="0050206F"/>
    <w:rsid w:val="005031C4"/>
    <w:rsid w:val="005032B5"/>
    <w:rsid w:val="00503C17"/>
    <w:rsid w:val="0050491D"/>
    <w:rsid w:val="0050503B"/>
    <w:rsid w:val="00505854"/>
    <w:rsid w:val="00511311"/>
    <w:rsid w:val="0051167D"/>
    <w:rsid w:val="00511947"/>
    <w:rsid w:val="005129CF"/>
    <w:rsid w:val="0051336D"/>
    <w:rsid w:val="0051342C"/>
    <w:rsid w:val="00513C7B"/>
    <w:rsid w:val="00513E62"/>
    <w:rsid w:val="00513EF8"/>
    <w:rsid w:val="005148B5"/>
    <w:rsid w:val="00514A36"/>
    <w:rsid w:val="00514F8E"/>
    <w:rsid w:val="00516E9D"/>
    <w:rsid w:val="0051741D"/>
    <w:rsid w:val="00517BE2"/>
    <w:rsid w:val="00520125"/>
    <w:rsid w:val="00520BB8"/>
    <w:rsid w:val="005215ED"/>
    <w:rsid w:val="00522933"/>
    <w:rsid w:val="00523996"/>
    <w:rsid w:val="00525D9A"/>
    <w:rsid w:val="005267B3"/>
    <w:rsid w:val="0052731D"/>
    <w:rsid w:val="0053038C"/>
    <w:rsid w:val="0053197E"/>
    <w:rsid w:val="00534997"/>
    <w:rsid w:val="00534B41"/>
    <w:rsid w:val="0053641C"/>
    <w:rsid w:val="00536865"/>
    <w:rsid w:val="005370B9"/>
    <w:rsid w:val="00540335"/>
    <w:rsid w:val="0054066A"/>
    <w:rsid w:val="005417C9"/>
    <w:rsid w:val="00541D8C"/>
    <w:rsid w:val="00542074"/>
    <w:rsid w:val="005421C2"/>
    <w:rsid w:val="00543CBA"/>
    <w:rsid w:val="0054499F"/>
    <w:rsid w:val="00544E11"/>
    <w:rsid w:val="00545AC6"/>
    <w:rsid w:val="005460A3"/>
    <w:rsid w:val="00546439"/>
    <w:rsid w:val="00546793"/>
    <w:rsid w:val="00546A2E"/>
    <w:rsid w:val="005534DA"/>
    <w:rsid w:val="005539C7"/>
    <w:rsid w:val="00554BB3"/>
    <w:rsid w:val="00554DAE"/>
    <w:rsid w:val="00555527"/>
    <w:rsid w:val="005563F0"/>
    <w:rsid w:val="00557FEC"/>
    <w:rsid w:val="005606A5"/>
    <w:rsid w:val="00561BDD"/>
    <w:rsid w:val="00562791"/>
    <w:rsid w:val="00563235"/>
    <w:rsid w:val="00563743"/>
    <w:rsid w:val="00563D31"/>
    <w:rsid w:val="00564BF2"/>
    <w:rsid w:val="00564F23"/>
    <w:rsid w:val="00564F93"/>
    <w:rsid w:val="005663C7"/>
    <w:rsid w:val="00567704"/>
    <w:rsid w:val="0057006E"/>
    <w:rsid w:val="00570711"/>
    <w:rsid w:val="005708A9"/>
    <w:rsid w:val="005712D4"/>
    <w:rsid w:val="00572A0D"/>
    <w:rsid w:val="00572CD5"/>
    <w:rsid w:val="00572F1E"/>
    <w:rsid w:val="00573B82"/>
    <w:rsid w:val="00574422"/>
    <w:rsid w:val="00575593"/>
    <w:rsid w:val="00576B78"/>
    <w:rsid w:val="005772D2"/>
    <w:rsid w:val="005808C4"/>
    <w:rsid w:val="00582B8C"/>
    <w:rsid w:val="00583066"/>
    <w:rsid w:val="00586821"/>
    <w:rsid w:val="00586FCB"/>
    <w:rsid w:val="00587942"/>
    <w:rsid w:val="0059003F"/>
    <w:rsid w:val="00590F9D"/>
    <w:rsid w:val="005914FF"/>
    <w:rsid w:val="005928FE"/>
    <w:rsid w:val="00592A0E"/>
    <w:rsid w:val="00593D64"/>
    <w:rsid w:val="00594437"/>
    <w:rsid w:val="00594B06"/>
    <w:rsid w:val="00594E39"/>
    <w:rsid w:val="00594F95"/>
    <w:rsid w:val="00595B44"/>
    <w:rsid w:val="00595F58"/>
    <w:rsid w:val="00597391"/>
    <w:rsid w:val="005977EB"/>
    <w:rsid w:val="005978E7"/>
    <w:rsid w:val="005A2241"/>
    <w:rsid w:val="005A34DB"/>
    <w:rsid w:val="005A4A37"/>
    <w:rsid w:val="005A51FB"/>
    <w:rsid w:val="005A66B2"/>
    <w:rsid w:val="005A6C78"/>
    <w:rsid w:val="005B093D"/>
    <w:rsid w:val="005B0AF1"/>
    <w:rsid w:val="005B12B1"/>
    <w:rsid w:val="005B142D"/>
    <w:rsid w:val="005B1E38"/>
    <w:rsid w:val="005B2482"/>
    <w:rsid w:val="005B2D60"/>
    <w:rsid w:val="005B37A3"/>
    <w:rsid w:val="005B3FBA"/>
    <w:rsid w:val="005B40C6"/>
    <w:rsid w:val="005B570E"/>
    <w:rsid w:val="005B5742"/>
    <w:rsid w:val="005B6169"/>
    <w:rsid w:val="005B63B3"/>
    <w:rsid w:val="005B65A2"/>
    <w:rsid w:val="005B6AEF"/>
    <w:rsid w:val="005B7D01"/>
    <w:rsid w:val="005B7FE3"/>
    <w:rsid w:val="005C0078"/>
    <w:rsid w:val="005C07A9"/>
    <w:rsid w:val="005C07FB"/>
    <w:rsid w:val="005C0A3B"/>
    <w:rsid w:val="005C138A"/>
    <w:rsid w:val="005C1B64"/>
    <w:rsid w:val="005C21CC"/>
    <w:rsid w:val="005C34C4"/>
    <w:rsid w:val="005C3FE1"/>
    <w:rsid w:val="005C5C5F"/>
    <w:rsid w:val="005C5C68"/>
    <w:rsid w:val="005C62D2"/>
    <w:rsid w:val="005C6D87"/>
    <w:rsid w:val="005C719E"/>
    <w:rsid w:val="005C7703"/>
    <w:rsid w:val="005D200F"/>
    <w:rsid w:val="005D287F"/>
    <w:rsid w:val="005D291D"/>
    <w:rsid w:val="005D2E74"/>
    <w:rsid w:val="005D31EB"/>
    <w:rsid w:val="005D366B"/>
    <w:rsid w:val="005D3BCB"/>
    <w:rsid w:val="005D4974"/>
    <w:rsid w:val="005D595B"/>
    <w:rsid w:val="005D69B6"/>
    <w:rsid w:val="005E0F13"/>
    <w:rsid w:val="005E0F8C"/>
    <w:rsid w:val="005E1331"/>
    <w:rsid w:val="005E1927"/>
    <w:rsid w:val="005E1EEE"/>
    <w:rsid w:val="005E40EC"/>
    <w:rsid w:val="005E50B8"/>
    <w:rsid w:val="005E5AA7"/>
    <w:rsid w:val="005E61AB"/>
    <w:rsid w:val="005F0DAC"/>
    <w:rsid w:val="005F0EFF"/>
    <w:rsid w:val="005F1713"/>
    <w:rsid w:val="005F2FE2"/>
    <w:rsid w:val="005F3CB4"/>
    <w:rsid w:val="005F45F5"/>
    <w:rsid w:val="005F4736"/>
    <w:rsid w:val="005F498F"/>
    <w:rsid w:val="005F4DD5"/>
    <w:rsid w:val="00601FBB"/>
    <w:rsid w:val="00601FED"/>
    <w:rsid w:val="00602F6F"/>
    <w:rsid w:val="00603383"/>
    <w:rsid w:val="00604129"/>
    <w:rsid w:val="00604D53"/>
    <w:rsid w:val="00605208"/>
    <w:rsid w:val="00605FD4"/>
    <w:rsid w:val="00606558"/>
    <w:rsid w:val="00607400"/>
    <w:rsid w:val="00610558"/>
    <w:rsid w:val="006108AD"/>
    <w:rsid w:val="00610AE7"/>
    <w:rsid w:val="00610C5F"/>
    <w:rsid w:val="0061226F"/>
    <w:rsid w:val="00613F16"/>
    <w:rsid w:val="00615060"/>
    <w:rsid w:val="006151A3"/>
    <w:rsid w:val="00617890"/>
    <w:rsid w:val="00620667"/>
    <w:rsid w:val="0062067E"/>
    <w:rsid w:val="006207C8"/>
    <w:rsid w:val="00620CDE"/>
    <w:rsid w:val="0062153A"/>
    <w:rsid w:val="00621909"/>
    <w:rsid w:val="00622AF8"/>
    <w:rsid w:val="00623A19"/>
    <w:rsid w:val="00624043"/>
    <w:rsid w:val="006247F9"/>
    <w:rsid w:val="0062502B"/>
    <w:rsid w:val="00626381"/>
    <w:rsid w:val="006272CD"/>
    <w:rsid w:val="00627668"/>
    <w:rsid w:val="0063071E"/>
    <w:rsid w:val="00631065"/>
    <w:rsid w:val="0063163B"/>
    <w:rsid w:val="006317AA"/>
    <w:rsid w:val="00631B3A"/>
    <w:rsid w:val="0063355F"/>
    <w:rsid w:val="00633CEE"/>
    <w:rsid w:val="00636303"/>
    <w:rsid w:val="0064147D"/>
    <w:rsid w:val="00641995"/>
    <w:rsid w:val="00641B4B"/>
    <w:rsid w:val="00644774"/>
    <w:rsid w:val="00644D3A"/>
    <w:rsid w:val="00644E9E"/>
    <w:rsid w:val="00645110"/>
    <w:rsid w:val="0065118B"/>
    <w:rsid w:val="00651A8F"/>
    <w:rsid w:val="00651D18"/>
    <w:rsid w:val="00652C3E"/>
    <w:rsid w:val="0065490D"/>
    <w:rsid w:val="00654CFE"/>
    <w:rsid w:val="00654D1D"/>
    <w:rsid w:val="00655460"/>
    <w:rsid w:val="0065572B"/>
    <w:rsid w:val="00655DB1"/>
    <w:rsid w:val="006568D5"/>
    <w:rsid w:val="00656A37"/>
    <w:rsid w:val="00657616"/>
    <w:rsid w:val="006576EE"/>
    <w:rsid w:val="006603D4"/>
    <w:rsid w:val="00660C48"/>
    <w:rsid w:val="00661336"/>
    <w:rsid w:val="00663F9C"/>
    <w:rsid w:val="006641E5"/>
    <w:rsid w:val="0066436E"/>
    <w:rsid w:val="00664412"/>
    <w:rsid w:val="00664A49"/>
    <w:rsid w:val="00664B73"/>
    <w:rsid w:val="00664CBE"/>
    <w:rsid w:val="00667B17"/>
    <w:rsid w:val="00671873"/>
    <w:rsid w:val="00671C97"/>
    <w:rsid w:val="006767BA"/>
    <w:rsid w:val="0067690F"/>
    <w:rsid w:val="006775D6"/>
    <w:rsid w:val="00677736"/>
    <w:rsid w:val="0068008B"/>
    <w:rsid w:val="00680ABC"/>
    <w:rsid w:val="00682C86"/>
    <w:rsid w:val="0068370A"/>
    <w:rsid w:val="00683EE4"/>
    <w:rsid w:val="0068423A"/>
    <w:rsid w:val="00684408"/>
    <w:rsid w:val="0068600E"/>
    <w:rsid w:val="00686F8C"/>
    <w:rsid w:val="006871AD"/>
    <w:rsid w:val="006877DC"/>
    <w:rsid w:val="00690A54"/>
    <w:rsid w:val="00691E0B"/>
    <w:rsid w:val="006924B1"/>
    <w:rsid w:val="00692DBB"/>
    <w:rsid w:val="006973A2"/>
    <w:rsid w:val="00697983"/>
    <w:rsid w:val="006A0001"/>
    <w:rsid w:val="006A1311"/>
    <w:rsid w:val="006A1F6C"/>
    <w:rsid w:val="006A32C1"/>
    <w:rsid w:val="006A59B1"/>
    <w:rsid w:val="006A6D96"/>
    <w:rsid w:val="006B0192"/>
    <w:rsid w:val="006B08CE"/>
    <w:rsid w:val="006B0EF2"/>
    <w:rsid w:val="006B159B"/>
    <w:rsid w:val="006B2689"/>
    <w:rsid w:val="006B5685"/>
    <w:rsid w:val="006B7F9F"/>
    <w:rsid w:val="006C0312"/>
    <w:rsid w:val="006C03B8"/>
    <w:rsid w:val="006C0DAE"/>
    <w:rsid w:val="006C1D72"/>
    <w:rsid w:val="006C3343"/>
    <w:rsid w:val="006C3616"/>
    <w:rsid w:val="006C4DA6"/>
    <w:rsid w:val="006C4F1C"/>
    <w:rsid w:val="006C5AA0"/>
    <w:rsid w:val="006C5BEA"/>
    <w:rsid w:val="006C6F7E"/>
    <w:rsid w:val="006C7FEB"/>
    <w:rsid w:val="006D22FD"/>
    <w:rsid w:val="006D2D42"/>
    <w:rsid w:val="006D3393"/>
    <w:rsid w:val="006D519B"/>
    <w:rsid w:val="006D6D86"/>
    <w:rsid w:val="006E107C"/>
    <w:rsid w:val="006E189A"/>
    <w:rsid w:val="006E254E"/>
    <w:rsid w:val="006E2592"/>
    <w:rsid w:val="006E270B"/>
    <w:rsid w:val="006E27A4"/>
    <w:rsid w:val="006E2984"/>
    <w:rsid w:val="006E2CDF"/>
    <w:rsid w:val="006E4685"/>
    <w:rsid w:val="006E54E8"/>
    <w:rsid w:val="006E68CA"/>
    <w:rsid w:val="006E69F7"/>
    <w:rsid w:val="006F138F"/>
    <w:rsid w:val="006F2651"/>
    <w:rsid w:val="006F2711"/>
    <w:rsid w:val="006F52E7"/>
    <w:rsid w:val="006F56BD"/>
    <w:rsid w:val="006F5922"/>
    <w:rsid w:val="006F6568"/>
    <w:rsid w:val="006F79D1"/>
    <w:rsid w:val="007015AA"/>
    <w:rsid w:val="007036AF"/>
    <w:rsid w:val="007044BC"/>
    <w:rsid w:val="00705076"/>
    <w:rsid w:val="0070529E"/>
    <w:rsid w:val="007058F9"/>
    <w:rsid w:val="007063A6"/>
    <w:rsid w:val="00706C4D"/>
    <w:rsid w:val="00706F36"/>
    <w:rsid w:val="007108F5"/>
    <w:rsid w:val="00710EB6"/>
    <w:rsid w:val="00711409"/>
    <w:rsid w:val="007118F2"/>
    <w:rsid w:val="00715855"/>
    <w:rsid w:val="007174E1"/>
    <w:rsid w:val="00717DC5"/>
    <w:rsid w:val="00720259"/>
    <w:rsid w:val="00720265"/>
    <w:rsid w:val="00721926"/>
    <w:rsid w:val="00721C48"/>
    <w:rsid w:val="007240DD"/>
    <w:rsid w:val="00724867"/>
    <w:rsid w:val="007254C9"/>
    <w:rsid w:val="00725502"/>
    <w:rsid w:val="00725C61"/>
    <w:rsid w:val="00726972"/>
    <w:rsid w:val="00726DA6"/>
    <w:rsid w:val="0072761C"/>
    <w:rsid w:val="00730097"/>
    <w:rsid w:val="0073014B"/>
    <w:rsid w:val="00730B5A"/>
    <w:rsid w:val="00730D2A"/>
    <w:rsid w:val="00731594"/>
    <w:rsid w:val="00731E29"/>
    <w:rsid w:val="007321FA"/>
    <w:rsid w:val="00732439"/>
    <w:rsid w:val="00732D55"/>
    <w:rsid w:val="00732DB0"/>
    <w:rsid w:val="00732F22"/>
    <w:rsid w:val="007339CC"/>
    <w:rsid w:val="00733DE3"/>
    <w:rsid w:val="0073481E"/>
    <w:rsid w:val="00735B6A"/>
    <w:rsid w:val="007366C4"/>
    <w:rsid w:val="0073739C"/>
    <w:rsid w:val="00737C7C"/>
    <w:rsid w:val="00740BC7"/>
    <w:rsid w:val="00741344"/>
    <w:rsid w:val="00743FC0"/>
    <w:rsid w:val="0074549C"/>
    <w:rsid w:val="007456C8"/>
    <w:rsid w:val="00745AFD"/>
    <w:rsid w:val="00745B65"/>
    <w:rsid w:val="007461EC"/>
    <w:rsid w:val="0075011C"/>
    <w:rsid w:val="007504C3"/>
    <w:rsid w:val="007508C5"/>
    <w:rsid w:val="00750C09"/>
    <w:rsid w:val="007515E7"/>
    <w:rsid w:val="00752D37"/>
    <w:rsid w:val="0075369E"/>
    <w:rsid w:val="00753C0A"/>
    <w:rsid w:val="00754167"/>
    <w:rsid w:val="00755121"/>
    <w:rsid w:val="00755145"/>
    <w:rsid w:val="0075627E"/>
    <w:rsid w:val="0075718F"/>
    <w:rsid w:val="0075733D"/>
    <w:rsid w:val="007579D4"/>
    <w:rsid w:val="00757B7A"/>
    <w:rsid w:val="00760C3C"/>
    <w:rsid w:val="00763983"/>
    <w:rsid w:val="00763BD7"/>
    <w:rsid w:val="0076426C"/>
    <w:rsid w:val="00765C59"/>
    <w:rsid w:val="00765DB3"/>
    <w:rsid w:val="0076613C"/>
    <w:rsid w:val="00766B92"/>
    <w:rsid w:val="00766E5C"/>
    <w:rsid w:val="00766F5B"/>
    <w:rsid w:val="0076700C"/>
    <w:rsid w:val="00767A7E"/>
    <w:rsid w:val="00772317"/>
    <w:rsid w:val="00772472"/>
    <w:rsid w:val="00772CA1"/>
    <w:rsid w:val="00772CAA"/>
    <w:rsid w:val="0077667B"/>
    <w:rsid w:val="0078039B"/>
    <w:rsid w:val="00780548"/>
    <w:rsid w:val="00780BB7"/>
    <w:rsid w:val="0078115D"/>
    <w:rsid w:val="00781A50"/>
    <w:rsid w:val="00781BDF"/>
    <w:rsid w:val="00782C03"/>
    <w:rsid w:val="0078379C"/>
    <w:rsid w:val="00783DCA"/>
    <w:rsid w:val="007842D1"/>
    <w:rsid w:val="0078587D"/>
    <w:rsid w:val="00785C0E"/>
    <w:rsid w:val="007865CA"/>
    <w:rsid w:val="00786649"/>
    <w:rsid w:val="00787490"/>
    <w:rsid w:val="007874C6"/>
    <w:rsid w:val="00787E08"/>
    <w:rsid w:val="00790463"/>
    <w:rsid w:val="00790BA5"/>
    <w:rsid w:val="007914F9"/>
    <w:rsid w:val="0079152D"/>
    <w:rsid w:val="00791803"/>
    <w:rsid w:val="0079338D"/>
    <w:rsid w:val="00793CDF"/>
    <w:rsid w:val="00795FDA"/>
    <w:rsid w:val="007971CD"/>
    <w:rsid w:val="00797EB2"/>
    <w:rsid w:val="007A16E5"/>
    <w:rsid w:val="007A187C"/>
    <w:rsid w:val="007A21F3"/>
    <w:rsid w:val="007A43D2"/>
    <w:rsid w:val="007A45F2"/>
    <w:rsid w:val="007A5685"/>
    <w:rsid w:val="007A6898"/>
    <w:rsid w:val="007A795A"/>
    <w:rsid w:val="007B0360"/>
    <w:rsid w:val="007B096C"/>
    <w:rsid w:val="007B1FCF"/>
    <w:rsid w:val="007B26CD"/>
    <w:rsid w:val="007B3A20"/>
    <w:rsid w:val="007B578F"/>
    <w:rsid w:val="007B7853"/>
    <w:rsid w:val="007B78E4"/>
    <w:rsid w:val="007C1002"/>
    <w:rsid w:val="007C1161"/>
    <w:rsid w:val="007C1DD7"/>
    <w:rsid w:val="007C25CA"/>
    <w:rsid w:val="007C4849"/>
    <w:rsid w:val="007C5922"/>
    <w:rsid w:val="007C797F"/>
    <w:rsid w:val="007D1A12"/>
    <w:rsid w:val="007D2F10"/>
    <w:rsid w:val="007D2FA9"/>
    <w:rsid w:val="007D394A"/>
    <w:rsid w:val="007D4103"/>
    <w:rsid w:val="007D450B"/>
    <w:rsid w:val="007D4BA0"/>
    <w:rsid w:val="007D531B"/>
    <w:rsid w:val="007D53A0"/>
    <w:rsid w:val="007D592D"/>
    <w:rsid w:val="007D5F75"/>
    <w:rsid w:val="007D624F"/>
    <w:rsid w:val="007D673D"/>
    <w:rsid w:val="007D7F33"/>
    <w:rsid w:val="007E0372"/>
    <w:rsid w:val="007E1101"/>
    <w:rsid w:val="007E3545"/>
    <w:rsid w:val="007E3F72"/>
    <w:rsid w:val="007E4115"/>
    <w:rsid w:val="007E5576"/>
    <w:rsid w:val="007E58AC"/>
    <w:rsid w:val="007E5A95"/>
    <w:rsid w:val="007E5FCD"/>
    <w:rsid w:val="007E6A2B"/>
    <w:rsid w:val="007E6CC9"/>
    <w:rsid w:val="007E74E5"/>
    <w:rsid w:val="007F0711"/>
    <w:rsid w:val="007F111F"/>
    <w:rsid w:val="007F1288"/>
    <w:rsid w:val="007F1504"/>
    <w:rsid w:val="007F1711"/>
    <w:rsid w:val="007F1978"/>
    <w:rsid w:val="007F246D"/>
    <w:rsid w:val="007F3329"/>
    <w:rsid w:val="007F3691"/>
    <w:rsid w:val="007F43DA"/>
    <w:rsid w:val="007F5BD8"/>
    <w:rsid w:val="007F600D"/>
    <w:rsid w:val="007F7228"/>
    <w:rsid w:val="0080038A"/>
    <w:rsid w:val="0080204B"/>
    <w:rsid w:val="00803535"/>
    <w:rsid w:val="0080362D"/>
    <w:rsid w:val="00803685"/>
    <w:rsid w:val="00803CD2"/>
    <w:rsid w:val="00805108"/>
    <w:rsid w:val="00805E9E"/>
    <w:rsid w:val="00806E90"/>
    <w:rsid w:val="0080798D"/>
    <w:rsid w:val="00807B9D"/>
    <w:rsid w:val="00811C32"/>
    <w:rsid w:val="00812C19"/>
    <w:rsid w:val="00817030"/>
    <w:rsid w:val="00817410"/>
    <w:rsid w:val="00817F9C"/>
    <w:rsid w:val="0082070D"/>
    <w:rsid w:val="00820D54"/>
    <w:rsid w:val="00822835"/>
    <w:rsid w:val="00822961"/>
    <w:rsid w:val="0082377E"/>
    <w:rsid w:val="00824DC2"/>
    <w:rsid w:val="008251EE"/>
    <w:rsid w:val="008257CD"/>
    <w:rsid w:val="00826F0B"/>
    <w:rsid w:val="00830B0F"/>
    <w:rsid w:val="00830D60"/>
    <w:rsid w:val="0083221D"/>
    <w:rsid w:val="00833B1C"/>
    <w:rsid w:val="008352CA"/>
    <w:rsid w:val="00836F45"/>
    <w:rsid w:val="008401DE"/>
    <w:rsid w:val="0084051B"/>
    <w:rsid w:val="00840F7A"/>
    <w:rsid w:val="008413A9"/>
    <w:rsid w:val="00841D4F"/>
    <w:rsid w:val="0084315B"/>
    <w:rsid w:val="0084325A"/>
    <w:rsid w:val="00843AAE"/>
    <w:rsid w:val="008443C3"/>
    <w:rsid w:val="008448B5"/>
    <w:rsid w:val="008459FC"/>
    <w:rsid w:val="008464B7"/>
    <w:rsid w:val="00846B12"/>
    <w:rsid w:val="008470AC"/>
    <w:rsid w:val="00847BF5"/>
    <w:rsid w:val="00850F57"/>
    <w:rsid w:val="00852691"/>
    <w:rsid w:val="008556A9"/>
    <w:rsid w:val="0085613C"/>
    <w:rsid w:val="00856276"/>
    <w:rsid w:val="00857A3B"/>
    <w:rsid w:val="008605FB"/>
    <w:rsid w:val="008607E5"/>
    <w:rsid w:val="00860CC1"/>
    <w:rsid w:val="00861952"/>
    <w:rsid w:val="00863332"/>
    <w:rsid w:val="008637BE"/>
    <w:rsid w:val="00863CE1"/>
    <w:rsid w:val="00863EEC"/>
    <w:rsid w:val="00864673"/>
    <w:rsid w:val="0086590C"/>
    <w:rsid w:val="00865F2A"/>
    <w:rsid w:val="008665AC"/>
    <w:rsid w:val="00867511"/>
    <w:rsid w:val="008708C9"/>
    <w:rsid w:val="00870980"/>
    <w:rsid w:val="00870CA5"/>
    <w:rsid w:val="008713FF"/>
    <w:rsid w:val="00871536"/>
    <w:rsid w:val="00872246"/>
    <w:rsid w:val="008726F3"/>
    <w:rsid w:val="0087347B"/>
    <w:rsid w:val="00874DBB"/>
    <w:rsid w:val="00875B25"/>
    <w:rsid w:val="00875F80"/>
    <w:rsid w:val="0087635C"/>
    <w:rsid w:val="00876A9C"/>
    <w:rsid w:val="00880B8A"/>
    <w:rsid w:val="008817B0"/>
    <w:rsid w:val="00882217"/>
    <w:rsid w:val="00883EA2"/>
    <w:rsid w:val="00883F4B"/>
    <w:rsid w:val="00884C0C"/>
    <w:rsid w:val="00884CC3"/>
    <w:rsid w:val="00884ED5"/>
    <w:rsid w:val="008858E6"/>
    <w:rsid w:val="00887B5E"/>
    <w:rsid w:val="0089021D"/>
    <w:rsid w:val="00890436"/>
    <w:rsid w:val="008909D8"/>
    <w:rsid w:val="008931F3"/>
    <w:rsid w:val="00893659"/>
    <w:rsid w:val="00893792"/>
    <w:rsid w:val="00895AA0"/>
    <w:rsid w:val="00896D4C"/>
    <w:rsid w:val="00897811"/>
    <w:rsid w:val="00897872"/>
    <w:rsid w:val="00897B41"/>
    <w:rsid w:val="00897FE3"/>
    <w:rsid w:val="008A07E4"/>
    <w:rsid w:val="008A0D4E"/>
    <w:rsid w:val="008A1FC6"/>
    <w:rsid w:val="008A468D"/>
    <w:rsid w:val="008A4D7F"/>
    <w:rsid w:val="008A529A"/>
    <w:rsid w:val="008A6903"/>
    <w:rsid w:val="008A7EF4"/>
    <w:rsid w:val="008B0285"/>
    <w:rsid w:val="008B09D2"/>
    <w:rsid w:val="008B0C0C"/>
    <w:rsid w:val="008B2B76"/>
    <w:rsid w:val="008B3172"/>
    <w:rsid w:val="008B32B8"/>
    <w:rsid w:val="008B450C"/>
    <w:rsid w:val="008B46A3"/>
    <w:rsid w:val="008B4AF9"/>
    <w:rsid w:val="008B5D55"/>
    <w:rsid w:val="008B5D5F"/>
    <w:rsid w:val="008B6C3E"/>
    <w:rsid w:val="008B70C8"/>
    <w:rsid w:val="008C0AE4"/>
    <w:rsid w:val="008C0CEF"/>
    <w:rsid w:val="008C0ED6"/>
    <w:rsid w:val="008C1913"/>
    <w:rsid w:val="008C1D64"/>
    <w:rsid w:val="008C3401"/>
    <w:rsid w:val="008C37E5"/>
    <w:rsid w:val="008C3894"/>
    <w:rsid w:val="008C473A"/>
    <w:rsid w:val="008C4742"/>
    <w:rsid w:val="008C4982"/>
    <w:rsid w:val="008C4CC0"/>
    <w:rsid w:val="008C5881"/>
    <w:rsid w:val="008C5C5E"/>
    <w:rsid w:val="008C62D3"/>
    <w:rsid w:val="008C6719"/>
    <w:rsid w:val="008C6C75"/>
    <w:rsid w:val="008C7FFE"/>
    <w:rsid w:val="008D06B3"/>
    <w:rsid w:val="008D146E"/>
    <w:rsid w:val="008D1C4F"/>
    <w:rsid w:val="008D2006"/>
    <w:rsid w:val="008D221D"/>
    <w:rsid w:val="008D3127"/>
    <w:rsid w:val="008D3153"/>
    <w:rsid w:val="008D5364"/>
    <w:rsid w:val="008D5E55"/>
    <w:rsid w:val="008D5E79"/>
    <w:rsid w:val="008D6AB5"/>
    <w:rsid w:val="008D6D7C"/>
    <w:rsid w:val="008D6FE5"/>
    <w:rsid w:val="008E222B"/>
    <w:rsid w:val="008E2614"/>
    <w:rsid w:val="008E2D7C"/>
    <w:rsid w:val="008E3C89"/>
    <w:rsid w:val="008E48C7"/>
    <w:rsid w:val="008E4E0C"/>
    <w:rsid w:val="008E505C"/>
    <w:rsid w:val="008E5A60"/>
    <w:rsid w:val="008E5CD5"/>
    <w:rsid w:val="008E6BC1"/>
    <w:rsid w:val="008E6F4C"/>
    <w:rsid w:val="008E7FB3"/>
    <w:rsid w:val="008F11B0"/>
    <w:rsid w:val="008F21A0"/>
    <w:rsid w:val="008F2555"/>
    <w:rsid w:val="008F3424"/>
    <w:rsid w:val="008F38B1"/>
    <w:rsid w:val="008F4187"/>
    <w:rsid w:val="008F592F"/>
    <w:rsid w:val="008F71DF"/>
    <w:rsid w:val="008F7B8F"/>
    <w:rsid w:val="008F7C8E"/>
    <w:rsid w:val="00900677"/>
    <w:rsid w:val="00901042"/>
    <w:rsid w:val="00901759"/>
    <w:rsid w:val="00901BC1"/>
    <w:rsid w:val="00901DEF"/>
    <w:rsid w:val="009032B7"/>
    <w:rsid w:val="009035AE"/>
    <w:rsid w:val="009038A7"/>
    <w:rsid w:val="00904FC8"/>
    <w:rsid w:val="00905256"/>
    <w:rsid w:val="0090659E"/>
    <w:rsid w:val="00906BCF"/>
    <w:rsid w:val="00907A2F"/>
    <w:rsid w:val="00910505"/>
    <w:rsid w:val="00910ABC"/>
    <w:rsid w:val="00910B59"/>
    <w:rsid w:val="009112B0"/>
    <w:rsid w:val="0091189F"/>
    <w:rsid w:val="009119C2"/>
    <w:rsid w:val="00911CCE"/>
    <w:rsid w:val="00912102"/>
    <w:rsid w:val="0091384F"/>
    <w:rsid w:val="009139ED"/>
    <w:rsid w:val="009141DE"/>
    <w:rsid w:val="00914C9D"/>
    <w:rsid w:val="00914EB8"/>
    <w:rsid w:val="00917399"/>
    <w:rsid w:val="00917983"/>
    <w:rsid w:val="00917A94"/>
    <w:rsid w:val="00917B9E"/>
    <w:rsid w:val="00917C49"/>
    <w:rsid w:val="00917E28"/>
    <w:rsid w:val="00920812"/>
    <w:rsid w:val="0092134C"/>
    <w:rsid w:val="00922669"/>
    <w:rsid w:val="00924325"/>
    <w:rsid w:val="00925165"/>
    <w:rsid w:val="0092525F"/>
    <w:rsid w:val="00925273"/>
    <w:rsid w:val="009255E9"/>
    <w:rsid w:val="00926C56"/>
    <w:rsid w:val="009272A3"/>
    <w:rsid w:val="009313EF"/>
    <w:rsid w:val="00931C22"/>
    <w:rsid w:val="009327D5"/>
    <w:rsid w:val="0093280E"/>
    <w:rsid w:val="00932917"/>
    <w:rsid w:val="0093360D"/>
    <w:rsid w:val="00934421"/>
    <w:rsid w:val="00934C9A"/>
    <w:rsid w:val="00935BF7"/>
    <w:rsid w:val="0093604C"/>
    <w:rsid w:val="00940E04"/>
    <w:rsid w:val="00941480"/>
    <w:rsid w:val="00941EFD"/>
    <w:rsid w:val="00942A3C"/>
    <w:rsid w:val="00942A3F"/>
    <w:rsid w:val="009432D5"/>
    <w:rsid w:val="0094342A"/>
    <w:rsid w:val="00944733"/>
    <w:rsid w:val="00944E76"/>
    <w:rsid w:val="00945B0F"/>
    <w:rsid w:val="00945B7F"/>
    <w:rsid w:val="00945F00"/>
    <w:rsid w:val="00946E9E"/>
    <w:rsid w:val="00947C4F"/>
    <w:rsid w:val="00950596"/>
    <w:rsid w:val="00950F65"/>
    <w:rsid w:val="0095217A"/>
    <w:rsid w:val="00952AEB"/>
    <w:rsid w:val="009533F6"/>
    <w:rsid w:val="00953446"/>
    <w:rsid w:val="0095652D"/>
    <w:rsid w:val="00956D6F"/>
    <w:rsid w:val="00957630"/>
    <w:rsid w:val="00957D2E"/>
    <w:rsid w:val="009612DA"/>
    <w:rsid w:val="00961349"/>
    <w:rsid w:val="00961990"/>
    <w:rsid w:val="00962600"/>
    <w:rsid w:val="00962FCB"/>
    <w:rsid w:val="00963A93"/>
    <w:rsid w:val="00963BAF"/>
    <w:rsid w:val="009646CE"/>
    <w:rsid w:val="00964961"/>
    <w:rsid w:val="00965294"/>
    <w:rsid w:val="009655F9"/>
    <w:rsid w:val="009656C6"/>
    <w:rsid w:val="00966133"/>
    <w:rsid w:val="00966D77"/>
    <w:rsid w:val="0096722D"/>
    <w:rsid w:val="00967A9E"/>
    <w:rsid w:val="009716C9"/>
    <w:rsid w:val="00971D1F"/>
    <w:rsid w:val="00973B13"/>
    <w:rsid w:val="00973D8C"/>
    <w:rsid w:val="009745A9"/>
    <w:rsid w:val="00975031"/>
    <w:rsid w:val="009750AF"/>
    <w:rsid w:val="00975CB6"/>
    <w:rsid w:val="00977005"/>
    <w:rsid w:val="009819C5"/>
    <w:rsid w:val="00983785"/>
    <w:rsid w:val="009837DA"/>
    <w:rsid w:val="00984169"/>
    <w:rsid w:val="00984237"/>
    <w:rsid w:val="009843B6"/>
    <w:rsid w:val="009903DF"/>
    <w:rsid w:val="0099331F"/>
    <w:rsid w:val="00994053"/>
    <w:rsid w:val="00995453"/>
    <w:rsid w:val="00995AE5"/>
    <w:rsid w:val="0099653B"/>
    <w:rsid w:val="00996709"/>
    <w:rsid w:val="00996C9A"/>
    <w:rsid w:val="00997248"/>
    <w:rsid w:val="00997F15"/>
    <w:rsid w:val="009A064A"/>
    <w:rsid w:val="009A1187"/>
    <w:rsid w:val="009A131A"/>
    <w:rsid w:val="009A361E"/>
    <w:rsid w:val="009A543F"/>
    <w:rsid w:val="009A5571"/>
    <w:rsid w:val="009A6945"/>
    <w:rsid w:val="009A7780"/>
    <w:rsid w:val="009B0851"/>
    <w:rsid w:val="009B0D4D"/>
    <w:rsid w:val="009B1E2C"/>
    <w:rsid w:val="009B43EC"/>
    <w:rsid w:val="009B54AB"/>
    <w:rsid w:val="009B6C3A"/>
    <w:rsid w:val="009B6F2C"/>
    <w:rsid w:val="009C0BB3"/>
    <w:rsid w:val="009C17A1"/>
    <w:rsid w:val="009C2FC1"/>
    <w:rsid w:val="009C34A8"/>
    <w:rsid w:val="009C4706"/>
    <w:rsid w:val="009C4B03"/>
    <w:rsid w:val="009C555B"/>
    <w:rsid w:val="009C59B0"/>
    <w:rsid w:val="009C5DDE"/>
    <w:rsid w:val="009C60F5"/>
    <w:rsid w:val="009C6188"/>
    <w:rsid w:val="009C6C12"/>
    <w:rsid w:val="009C70D9"/>
    <w:rsid w:val="009C7825"/>
    <w:rsid w:val="009D0D59"/>
    <w:rsid w:val="009D13FB"/>
    <w:rsid w:val="009D20F2"/>
    <w:rsid w:val="009D2BAA"/>
    <w:rsid w:val="009D3195"/>
    <w:rsid w:val="009D4276"/>
    <w:rsid w:val="009D47A0"/>
    <w:rsid w:val="009D71D5"/>
    <w:rsid w:val="009D7666"/>
    <w:rsid w:val="009D7777"/>
    <w:rsid w:val="009D7DB8"/>
    <w:rsid w:val="009E1521"/>
    <w:rsid w:val="009E17CD"/>
    <w:rsid w:val="009E1AE2"/>
    <w:rsid w:val="009E2802"/>
    <w:rsid w:val="009E2CDF"/>
    <w:rsid w:val="009E2DDB"/>
    <w:rsid w:val="009E38C9"/>
    <w:rsid w:val="009E621F"/>
    <w:rsid w:val="009E636C"/>
    <w:rsid w:val="009E640C"/>
    <w:rsid w:val="009E793D"/>
    <w:rsid w:val="009F0A9A"/>
    <w:rsid w:val="009F25BD"/>
    <w:rsid w:val="009F2B7A"/>
    <w:rsid w:val="009F2D3A"/>
    <w:rsid w:val="009F38D6"/>
    <w:rsid w:val="009F4065"/>
    <w:rsid w:val="009F4BDF"/>
    <w:rsid w:val="009F55AD"/>
    <w:rsid w:val="009F5D07"/>
    <w:rsid w:val="009F6A6A"/>
    <w:rsid w:val="009F6ACE"/>
    <w:rsid w:val="009F7092"/>
    <w:rsid w:val="009F75A7"/>
    <w:rsid w:val="00A00541"/>
    <w:rsid w:val="00A03FE6"/>
    <w:rsid w:val="00A05515"/>
    <w:rsid w:val="00A05724"/>
    <w:rsid w:val="00A06722"/>
    <w:rsid w:val="00A10845"/>
    <w:rsid w:val="00A128DD"/>
    <w:rsid w:val="00A12A21"/>
    <w:rsid w:val="00A138D8"/>
    <w:rsid w:val="00A150E7"/>
    <w:rsid w:val="00A15C19"/>
    <w:rsid w:val="00A16B58"/>
    <w:rsid w:val="00A17B53"/>
    <w:rsid w:val="00A210E5"/>
    <w:rsid w:val="00A2169F"/>
    <w:rsid w:val="00A218AC"/>
    <w:rsid w:val="00A22A60"/>
    <w:rsid w:val="00A22BC4"/>
    <w:rsid w:val="00A236AB"/>
    <w:rsid w:val="00A23EBA"/>
    <w:rsid w:val="00A24148"/>
    <w:rsid w:val="00A2460D"/>
    <w:rsid w:val="00A24FF7"/>
    <w:rsid w:val="00A25665"/>
    <w:rsid w:val="00A2612B"/>
    <w:rsid w:val="00A26209"/>
    <w:rsid w:val="00A2657A"/>
    <w:rsid w:val="00A26E2D"/>
    <w:rsid w:val="00A30786"/>
    <w:rsid w:val="00A32D54"/>
    <w:rsid w:val="00A32F68"/>
    <w:rsid w:val="00A33319"/>
    <w:rsid w:val="00A33588"/>
    <w:rsid w:val="00A34B76"/>
    <w:rsid w:val="00A34CC1"/>
    <w:rsid w:val="00A35318"/>
    <w:rsid w:val="00A36439"/>
    <w:rsid w:val="00A40037"/>
    <w:rsid w:val="00A405E5"/>
    <w:rsid w:val="00A40F83"/>
    <w:rsid w:val="00A41F38"/>
    <w:rsid w:val="00A43149"/>
    <w:rsid w:val="00A44337"/>
    <w:rsid w:val="00A44D38"/>
    <w:rsid w:val="00A45841"/>
    <w:rsid w:val="00A46095"/>
    <w:rsid w:val="00A468A7"/>
    <w:rsid w:val="00A510D7"/>
    <w:rsid w:val="00A51C0C"/>
    <w:rsid w:val="00A51E5A"/>
    <w:rsid w:val="00A524AA"/>
    <w:rsid w:val="00A526CA"/>
    <w:rsid w:val="00A53EF6"/>
    <w:rsid w:val="00A53F2D"/>
    <w:rsid w:val="00A57607"/>
    <w:rsid w:val="00A61A6C"/>
    <w:rsid w:val="00A61C5D"/>
    <w:rsid w:val="00A62DC8"/>
    <w:rsid w:val="00A6309D"/>
    <w:rsid w:val="00A637DD"/>
    <w:rsid w:val="00A67C62"/>
    <w:rsid w:val="00A67F49"/>
    <w:rsid w:val="00A711B0"/>
    <w:rsid w:val="00A7230B"/>
    <w:rsid w:val="00A729E1"/>
    <w:rsid w:val="00A7397C"/>
    <w:rsid w:val="00A73FB8"/>
    <w:rsid w:val="00A750E1"/>
    <w:rsid w:val="00A76D86"/>
    <w:rsid w:val="00A82481"/>
    <w:rsid w:val="00A84015"/>
    <w:rsid w:val="00A844D6"/>
    <w:rsid w:val="00A852D2"/>
    <w:rsid w:val="00A8644F"/>
    <w:rsid w:val="00A86793"/>
    <w:rsid w:val="00A86902"/>
    <w:rsid w:val="00A874DE"/>
    <w:rsid w:val="00A875A9"/>
    <w:rsid w:val="00A90908"/>
    <w:rsid w:val="00A91A73"/>
    <w:rsid w:val="00A93E5E"/>
    <w:rsid w:val="00A94A13"/>
    <w:rsid w:val="00A94CA6"/>
    <w:rsid w:val="00A95AF1"/>
    <w:rsid w:val="00A95E56"/>
    <w:rsid w:val="00A96E74"/>
    <w:rsid w:val="00A97D27"/>
    <w:rsid w:val="00A97E85"/>
    <w:rsid w:val="00AA03B6"/>
    <w:rsid w:val="00AA14E1"/>
    <w:rsid w:val="00AA1616"/>
    <w:rsid w:val="00AA2B2C"/>
    <w:rsid w:val="00AA366C"/>
    <w:rsid w:val="00AA45AE"/>
    <w:rsid w:val="00AA4BC0"/>
    <w:rsid w:val="00AA5206"/>
    <w:rsid w:val="00AA53BE"/>
    <w:rsid w:val="00AA5FBC"/>
    <w:rsid w:val="00AB05D4"/>
    <w:rsid w:val="00AB072C"/>
    <w:rsid w:val="00AB34A4"/>
    <w:rsid w:val="00AB3985"/>
    <w:rsid w:val="00AB41A3"/>
    <w:rsid w:val="00AB4C0E"/>
    <w:rsid w:val="00AB6054"/>
    <w:rsid w:val="00AB7501"/>
    <w:rsid w:val="00AB7ED0"/>
    <w:rsid w:val="00AC05DD"/>
    <w:rsid w:val="00AC0DAA"/>
    <w:rsid w:val="00AC18BD"/>
    <w:rsid w:val="00AC1972"/>
    <w:rsid w:val="00AC1E23"/>
    <w:rsid w:val="00AC33F4"/>
    <w:rsid w:val="00AC3542"/>
    <w:rsid w:val="00AC7C1B"/>
    <w:rsid w:val="00AD3603"/>
    <w:rsid w:val="00AD4C53"/>
    <w:rsid w:val="00AD5468"/>
    <w:rsid w:val="00AD5601"/>
    <w:rsid w:val="00AD68A6"/>
    <w:rsid w:val="00AD6D8D"/>
    <w:rsid w:val="00AD7A12"/>
    <w:rsid w:val="00AE010B"/>
    <w:rsid w:val="00AE022B"/>
    <w:rsid w:val="00AE24E2"/>
    <w:rsid w:val="00AE2824"/>
    <w:rsid w:val="00AE2D64"/>
    <w:rsid w:val="00AE2DA4"/>
    <w:rsid w:val="00AE46A2"/>
    <w:rsid w:val="00AE47C9"/>
    <w:rsid w:val="00AE5817"/>
    <w:rsid w:val="00AE6A0D"/>
    <w:rsid w:val="00AE786A"/>
    <w:rsid w:val="00AF0E84"/>
    <w:rsid w:val="00AF1F20"/>
    <w:rsid w:val="00AF26F5"/>
    <w:rsid w:val="00AF2846"/>
    <w:rsid w:val="00AF3ECC"/>
    <w:rsid w:val="00AF4107"/>
    <w:rsid w:val="00AF4139"/>
    <w:rsid w:val="00AF44C2"/>
    <w:rsid w:val="00AF6C27"/>
    <w:rsid w:val="00AF7586"/>
    <w:rsid w:val="00B00DB1"/>
    <w:rsid w:val="00B0208B"/>
    <w:rsid w:val="00B02437"/>
    <w:rsid w:val="00B03202"/>
    <w:rsid w:val="00B033B1"/>
    <w:rsid w:val="00B03CD2"/>
    <w:rsid w:val="00B04CB6"/>
    <w:rsid w:val="00B0683E"/>
    <w:rsid w:val="00B06A63"/>
    <w:rsid w:val="00B07382"/>
    <w:rsid w:val="00B100F0"/>
    <w:rsid w:val="00B10271"/>
    <w:rsid w:val="00B10BA8"/>
    <w:rsid w:val="00B10C66"/>
    <w:rsid w:val="00B11689"/>
    <w:rsid w:val="00B11785"/>
    <w:rsid w:val="00B11DAC"/>
    <w:rsid w:val="00B12DCD"/>
    <w:rsid w:val="00B1471F"/>
    <w:rsid w:val="00B149C8"/>
    <w:rsid w:val="00B1717B"/>
    <w:rsid w:val="00B20B4F"/>
    <w:rsid w:val="00B20E56"/>
    <w:rsid w:val="00B24A38"/>
    <w:rsid w:val="00B24D39"/>
    <w:rsid w:val="00B2527C"/>
    <w:rsid w:val="00B2581E"/>
    <w:rsid w:val="00B26603"/>
    <w:rsid w:val="00B267D2"/>
    <w:rsid w:val="00B26B3B"/>
    <w:rsid w:val="00B26E8F"/>
    <w:rsid w:val="00B270D6"/>
    <w:rsid w:val="00B3010A"/>
    <w:rsid w:val="00B30120"/>
    <w:rsid w:val="00B31F2B"/>
    <w:rsid w:val="00B3298F"/>
    <w:rsid w:val="00B329A7"/>
    <w:rsid w:val="00B32C07"/>
    <w:rsid w:val="00B33A7B"/>
    <w:rsid w:val="00B35076"/>
    <w:rsid w:val="00B356D3"/>
    <w:rsid w:val="00B36A9B"/>
    <w:rsid w:val="00B374DD"/>
    <w:rsid w:val="00B378CF"/>
    <w:rsid w:val="00B4013C"/>
    <w:rsid w:val="00B409F2"/>
    <w:rsid w:val="00B432C1"/>
    <w:rsid w:val="00B4364A"/>
    <w:rsid w:val="00B43A23"/>
    <w:rsid w:val="00B43F39"/>
    <w:rsid w:val="00B46448"/>
    <w:rsid w:val="00B4673E"/>
    <w:rsid w:val="00B46BD5"/>
    <w:rsid w:val="00B537ED"/>
    <w:rsid w:val="00B53A52"/>
    <w:rsid w:val="00B53EC4"/>
    <w:rsid w:val="00B5413C"/>
    <w:rsid w:val="00B5465B"/>
    <w:rsid w:val="00B55F0F"/>
    <w:rsid w:val="00B562A6"/>
    <w:rsid w:val="00B562C0"/>
    <w:rsid w:val="00B56D5C"/>
    <w:rsid w:val="00B574C0"/>
    <w:rsid w:val="00B578B5"/>
    <w:rsid w:val="00B61772"/>
    <w:rsid w:val="00B61C29"/>
    <w:rsid w:val="00B62B11"/>
    <w:rsid w:val="00B64E77"/>
    <w:rsid w:val="00B65072"/>
    <w:rsid w:val="00B65416"/>
    <w:rsid w:val="00B6551E"/>
    <w:rsid w:val="00B66346"/>
    <w:rsid w:val="00B66661"/>
    <w:rsid w:val="00B71705"/>
    <w:rsid w:val="00B71E66"/>
    <w:rsid w:val="00B7251D"/>
    <w:rsid w:val="00B7425F"/>
    <w:rsid w:val="00B7580C"/>
    <w:rsid w:val="00B81B8B"/>
    <w:rsid w:val="00B81D87"/>
    <w:rsid w:val="00B82A1C"/>
    <w:rsid w:val="00B82BE5"/>
    <w:rsid w:val="00B82FB8"/>
    <w:rsid w:val="00B8342F"/>
    <w:rsid w:val="00B841C1"/>
    <w:rsid w:val="00B8475B"/>
    <w:rsid w:val="00B84DC1"/>
    <w:rsid w:val="00B85116"/>
    <w:rsid w:val="00B85515"/>
    <w:rsid w:val="00B8583E"/>
    <w:rsid w:val="00B874DD"/>
    <w:rsid w:val="00B87F53"/>
    <w:rsid w:val="00B922BF"/>
    <w:rsid w:val="00B92AE0"/>
    <w:rsid w:val="00B92AF9"/>
    <w:rsid w:val="00B9388B"/>
    <w:rsid w:val="00B93E66"/>
    <w:rsid w:val="00B95818"/>
    <w:rsid w:val="00B9626A"/>
    <w:rsid w:val="00B9649C"/>
    <w:rsid w:val="00B96919"/>
    <w:rsid w:val="00B97343"/>
    <w:rsid w:val="00BA0207"/>
    <w:rsid w:val="00BA030D"/>
    <w:rsid w:val="00BA085B"/>
    <w:rsid w:val="00BA0B94"/>
    <w:rsid w:val="00BA1467"/>
    <w:rsid w:val="00BA2A00"/>
    <w:rsid w:val="00BA2C80"/>
    <w:rsid w:val="00BA4CFC"/>
    <w:rsid w:val="00BA5850"/>
    <w:rsid w:val="00BA58FC"/>
    <w:rsid w:val="00BA6750"/>
    <w:rsid w:val="00BA7F98"/>
    <w:rsid w:val="00BB0815"/>
    <w:rsid w:val="00BB15E4"/>
    <w:rsid w:val="00BB33D9"/>
    <w:rsid w:val="00BB3F06"/>
    <w:rsid w:val="00BB5502"/>
    <w:rsid w:val="00BB5C4D"/>
    <w:rsid w:val="00BB60CB"/>
    <w:rsid w:val="00BB7806"/>
    <w:rsid w:val="00BB7E93"/>
    <w:rsid w:val="00BC05F3"/>
    <w:rsid w:val="00BC0BB2"/>
    <w:rsid w:val="00BC1037"/>
    <w:rsid w:val="00BC2B2F"/>
    <w:rsid w:val="00BC39F6"/>
    <w:rsid w:val="00BC3F31"/>
    <w:rsid w:val="00BC3F47"/>
    <w:rsid w:val="00BC5A9C"/>
    <w:rsid w:val="00BC721E"/>
    <w:rsid w:val="00BD0B51"/>
    <w:rsid w:val="00BD1BC0"/>
    <w:rsid w:val="00BD2983"/>
    <w:rsid w:val="00BD36F5"/>
    <w:rsid w:val="00BD3A5C"/>
    <w:rsid w:val="00BD3E7D"/>
    <w:rsid w:val="00BD4E2F"/>
    <w:rsid w:val="00BD5E41"/>
    <w:rsid w:val="00BD632B"/>
    <w:rsid w:val="00BD6685"/>
    <w:rsid w:val="00BE0D58"/>
    <w:rsid w:val="00BE21F3"/>
    <w:rsid w:val="00BE2818"/>
    <w:rsid w:val="00BE404B"/>
    <w:rsid w:val="00BE5FF5"/>
    <w:rsid w:val="00BE6A7D"/>
    <w:rsid w:val="00BE6B1A"/>
    <w:rsid w:val="00BE78D2"/>
    <w:rsid w:val="00BE7CD7"/>
    <w:rsid w:val="00BF101E"/>
    <w:rsid w:val="00BF1136"/>
    <w:rsid w:val="00BF159C"/>
    <w:rsid w:val="00BF27C3"/>
    <w:rsid w:val="00BF3036"/>
    <w:rsid w:val="00BF3994"/>
    <w:rsid w:val="00BF41CB"/>
    <w:rsid w:val="00BF490F"/>
    <w:rsid w:val="00BF602D"/>
    <w:rsid w:val="00BF615C"/>
    <w:rsid w:val="00BF7113"/>
    <w:rsid w:val="00BF7A52"/>
    <w:rsid w:val="00C0277C"/>
    <w:rsid w:val="00C04714"/>
    <w:rsid w:val="00C047DB"/>
    <w:rsid w:val="00C054B0"/>
    <w:rsid w:val="00C07756"/>
    <w:rsid w:val="00C11143"/>
    <w:rsid w:val="00C1373A"/>
    <w:rsid w:val="00C15885"/>
    <w:rsid w:val="00C15A74"/>
    <w:rsid w:val="00C1677D"/>
    <w:rsid w:val="00C1718C"/>
    <w:rsid w:val="00C20EAC"/>
    <w:rsid w:val="00C210D8"/>
    <w:rsid w:val="00C217BF"/>
    <w:rsid w:val="00C21B01"/>
    <w:rsid w:val="00C228F9"/>
    <w:rsid w:val="00C22A11"/>
    <w:rsid w:val="00C22F5F"/>
    <w:rsid w:val="00C2668F"/>
    <w:rsid w:val="00C26D5C"/>
    <w:rsid w:val="00C27707"/>
    <w:rsid w:val="00C27E4D"/>
    <w:rsid w:val="00C30925"/>
    <w:rsid w:val="00C31CED"/>
    <w:rsid w:val="00C32E1D"/>
    <w:rsid w:val="00C3333E"/>
    <w:rsid w:val="00C3562F"/>
    <w:rsid w:val="00C35AF5"/>
    <w:rsid w:val="00C35E1E"/>
    <w:rsid w:val="00C3676C"/>
    <w:rsid w:val="00C36F20"/>
    <w:rsid w:val="00C37051"/>
    <w:rsid w:val="00C370FF"/>
    <w:rsid w:val="00C37152"/>
    <w:rsid w:val="00C400B0"/>
    <w:rsid w:val="00C40FF5"/>
    <w:rsid w:val="00C41160"/>
    <w:rsid w:val="00C441FB"/>
    <w:rsid w:val="00C44863"/>
    <w:rsid w:val="00C4511B"/>
    <w:rsid w:val="00C45FC5"/>
    <w:rsid w:val="00C4608D"/>
    <w:rsid w:val="00C4754A"/>
    <w:rsid w:val="00C500E5"/>
    <w:rsid w:val="00C5146D"/>
    <w:rsid w:val="00C520C0"/>
    <w:rsid w:val="00C52210"/>
    <w:rsid w:val="00C52F04"/>
    <w:rsid w:val="00C539E0"/>
    <w:rsid w:val="00C53FC4"/>
    <w:rsid w:val="00C541C3"/>
    <w:rsid w:val="00C5482F"/>
    <w:rsid w:val="00C551A9"/>
    <w:rsid w:val="00C55BB5"/>
    <w:rsid w:val="00C55C78"/>
    <w:rsid w:val="00C565A8"/>
    <w:rsid w:val="00C56930"/>
    <w:rsid w:val="00C608E8"/>
    <w:rsid w:val="00C60DC5"/>
    <w:rsid w:val="00C61485"/>
    <w:rsid w:val="00C62F8A"/>
    <w:rsid w:val="00C637A4"/>
    <w:rsid w:val="00C640F4"/>
    <w:rsid w:val="00C64C2D"/>
    <w:rsid w:val="00C65AD2"/>
    <w:rsid w:val="00C669FD"/>
    <w:rsid w:val="00C67ADC"/>
    <w:rsid w:val="00C73E61"/>
    <w:rsid w:val="00C7756A"/>
    <w:rsid w:val="00C77600"/>
    <w:rsid w:val="00C80C97"/>
    <w:rsid w:val="00C81C07"/>
    <w:rsid w:val="00C83EC3"/>
    <w:rsid w:val="00C85025"/>
    <w:rsid w:val="00C86607"/>
    <w:rsid w:val="00C86B74"/>
    <w:rsid w:val="00C87C7F"/>
    <w:rsid w:val="00C87CE8"/>
    <w:rsid w:val="00C92081"/>
    <w:rsid w:val="00C9254B"/>
    <w:rsid w:val="00C929D6"/>
    <w:rsid w:val="00C92E7E"/>
    <w:rsid w:val="00C942A4"/>
    <w:rsid w:val="00C97491"/>
    <w:rsid w:val="00C9779B"/>
    <w:rsid w:val="00CA1303"/>
    <w:rsid w:val="00CA1AFA"/>
    <w:rsid w:val="00CA28BF"/>
    <w:rsid w:val="00CA30AF"/>
    <w:rsid w:val="00CA3882"/>
    <w:rsid w:val="00CA5272"/>
    <w:rsid w:val="00CA52CA"/>
    <w:rsid w:val="00CA55F5"/>
    <w:rsid w:val="00CA6261"/>
    <w:rsid w:val="00CA658C"/>
    <w:rsid w:val="00CB076D"/>
    <w:rsid w:val="00CB1DB2"/>
    <w:rsid w:val="00CB3570"/>
    <w:rsid w:val="00CB37CB"/>
    <w:rsid w:val="00CB472A"/>
    <w:rsid w:val="00CB5616"/>
    <w:rsid w:val="00CB5BC2"/>
    <w:rsid w:val="00CB61E3"/>
    <w:rsid w:val="00CB63D1"/>
    <w:rsid w:val="00CB69FB"/>
    <w:rsid w:val="00CB7106"/>
    <w:rsid w:val="00CC0244"/>
    <w:rsid w:val="00CC0274"/>
    <w:rsid w:val="00CC0DB6"/>
    <w:rsid w:val="00CC0F01"/>
    <w:rsid w:val="00CC2994"/>
    <w:rsid w:val="00CC3132"/>
    <w:rsid w:val="00CC40C2"/>
    <w:rsid w:val="00CC4802"/>
    <w:rsid w:val="00CC5FC5"/>
    <w:rsid w:val="00CC61B8"/>
    <w:rsid w:val="00CC69EF"/>
    <w:rsid w:val="00CD1522"/>
    <w:rsid w:val="00CD308A"/>
    <w:rsid w:val="00CD3B15"/>
    <w:rsid w:val="00CD4DBC"/>
    <w:rsid w:val="00CD669D"/>
    <w:rsid w:val="00CD6986"/>
    <w:rsid w:val="00CD6F54"/>
    <w:rsid w:val="00CD7225"/>
    <w:rsid w:val="00CD726B"/>
    <w:rsid w:val="00CD7353"/>
    <w:rsid w:val="00CE137E"/>
    <w:rsid w:val="00CE4324"/>
    <w:rsid w:val="00CE4B99"/>
    <w:rsid w:val="00CE5021"/>
    <w:rsid w:val="00CE5A33"/>
    <w:rsid w:val="00CE6D47"/>
    <w:rsid w:val="00CE6D99"/>
    <w:rsid w:val="00CE6F1B"/>
    <w:rsid w:val="00CE7D42"/>
    <w:rsid w:val="00CF099F"/>
    <w:rsid w:val="00CF0A75"/>
    <w:rsid w:val="00CF34BA"/>
    <w:rsid w:val="00D01045"/>
    <w:rsid w:val="00D01899"/>
    <w:rsid w:val="00D03694"/>
    <w:rsid w:val="00D0461D"/>
    <w:rsid w:val="00D04801"/>
    <w:rsid w:val="00D04B52"/>
    <w:rsid w:val="00D077E0"/>
    <w:rsid w:val="00D12857"/>
    <w:rsid w:val="00D12A9D"/>
    <w:rsid w:val="00D12F7C"/>
    <w:rsid w:val="00D14C31"/>
    <w:rsid w:val="00D14CEB"/>
    <w:rsid w:val="00D1525B"/>
    <w:rsid w:val="00D159D2"/>
    <w:rsid w:val="00D16CBA"/>
    <w:rsid w:val="00D2075F"/>
    <w:rsid w:val="00D21211"/>
    <w:rsid w:val="00D2148E"/>
    <w:rsid w:val="00D21E17"/>
    <w:rsid w:val="00D2206E"/>
    <w:rsid w:val="00D2273F"/>
    <w:rsid w:val="00D22B48"/>
    <w:rsid w:val="00D22BEC"/>
    <w:rsid w:val="00D22C89"/>
    <w:rsid w:val="00D23F23"/>
    <w:rsid w:val="00D24528"/>
    <w:rsid w:val="00D2493C"/>
    <w:rsid w:val="00D2584A"/>
    <w:rsid w:val="00D27C72"/>
    <w:rsid w:val="00D31239"/>
    <w:rsid w:val="00D31CCE"/>
    <w:rsid w:val="00D33CB4"/>
    <w:rsid w:val="00D349BD"/>
    <w:rsid w:val="00D35EFF"/>
    <w:rsid w:val="00D36464"/>
    <w:rsid w:val="00D40156"/>
    <w:rsid w:val="00D40763"/>
    <w:rsid w:val="00D40DAF"/>
    <w:rsid w:val="00D41C82"/>
    <w:rsid w:val="00D41D8C"/>
    <w:rsid w:val="00D43181"/>
    <w:rsid w:val="00D4361E"/>
    <w:rsid w:val="00D43814"/>
    <w:rsid w:val="00D442FF"/>
    <w:rsid w:val="00D47263"/>
    <w:rsid w:val="00D47453"/>
    <w:rsid w:val="00D4766B"/>
    <w:rsid w:val="00D47BDF"/>
    <w:rsid w:val="00D51BDD"/>
    <w:rsid w:val="00D51FB4"/>
    <w:rsid w:val="00D521E6"/>
    <w:rsid w:val="00D526E7"/>
    <w:rsid w:val="00D52717"/>
    <w:rsid w:val="00D52A27"/>
    <w:rsid w:val="00D5323D"/>
    <w:rsid w:val="00D532EC"/>
    <w:rsid w:val="00D547B7"/>
    <w:rsid w:val="00D55009"/>
    <w:rsid w:val="00D55708"/>
    <w:rsid w:val="00D573D2"/>
    <w:rsid w:val="00D57824"/>
    <w:rsid w:val="00D57B75"/>
    <w:rsid w:val="00D604D4"/>
    <w:rsid w:val="00D6114F"/>
    <w:rsid w:val="00D61FF9"/>
    <w:rsid w:val="00D6210B"/>
    <w:rsid w:val="00D62726"/>
    <w:rsid w:val="00D62BB5"/>
    <w:rsid w:val="00D63136"/>
    <w:rsid w:val="00D636C3"/>
    <w:rsid w:val="00D645E4"/>
    <w:rsid w:val="00D64EA4"/>
    <w:rsid w:val="00D65131"/>
    <w:rsid w:val="00D66EA0"/>
    <w:rsid w:val="00D677C0"/>
    <w:rsid w:val="00D701E4"/>
    <w:rsid w:val="00D722C3"/>
    <w:rsid w:val="00D7239E"/>
    <w:rsid w:val="00D727A6"/>
    <w:rsid w:val="00D72F0C"/>
    <w:rsid w:val="00D73089"/>
    <w:rsid w:val="00D73136"/>
    <w:rsid w:val="00D746A5"/>
    <w:rsid w:val="00D75454"/>
    <w:rsid w:val="00D75727"/>
    <w:rsid w:val="00D77FE2"/>
    <w:rsid w:val="00D803C3"/>
    <w:rsid w:val="00D81609"/>
    <w:rsid w:val="00D81772"/>
    <w:rsid w:val="00D81A8F"/>
    <w:rsid w:val="00D81AAA"/>
    <w:rsid w:val="00D829B3"/>
    <w:rsid w:val="00D82E3A"/>
    <w:rsid w:val="00D84159"/>
    <w:rsid w:val="00D84AD6"/>
    <w:rsid w:val="00D8570E"/>
    <w:rsid w:val="00D866AB"/>
    <w:rsid w:val="00D866EF"/>
    <w:rsid w:val="00D8793A"/>
    <w:rsid w:val="00D87C51"/>
    <w:rsid w:val="00D939B5"/>
    <w:rsid w:val="00D939E4"/>
    <w:rsid w:val="00D93F8A"/>
    <w:rsid w:val="00D95C80"/>
    <w:rsid w:val="00D95D7F"/>
    <w:rsid w:val="00DA0038"/>
    <w:rsid w:val="00DA0EE6"/>
    <w:rsid w:val="00DA0FE8"/>
    <w:rsid w:val="00DA1F0A"/>
    <w:rsid w:val="00DA22A3"/>
    <w:rsid w:val="00DA2633"/>
    <w:rsid w:val="00DA33E6"/>
    <w:rsid w:val="00DA38F4"/>
    <w:rsid w:val="00DA39E3"/>
    <w:rsid w:val="00DA3FD6"/>
    <w:rsid w:val="00DA42D6"/>
    <w:rsid w:val="00DA519B"/>
    <w:rsid w:val="00DA5245"/>
    <w:rsid w:val="00DA52AE"/>
    <w:rsid w:val="00DA5414"/>
    <w:rsid w:val="00DA63B0"/>
    <w:rsid w:val="00DA76B2"/>
    <w:rsid w:val="00DB167C"/>
    <w:rsid w:val="00DB1E9C"/>
    <w:rsid w:val="00DB2E68"/>
    <w:rsid w:val="00DB4097"/>
    <w:rsid w:val="00DB67A9"/>
    <w:rsid w:val="00DB7CD6"/>
    <w:rsid w:val="00DC0E00"/>
    <w:rsid w:val="00DC182A"/>
    <w:rsid w:val="00DC24D6"/>
    <w:rsid w:val="00DC281A"/>
    <w:rsid w:val="00DC3945"/>
    <w:rsid w:val="00DC411F"/>
    <w:rsid w:val="00DC55AA"/>
    <w:rsid w:val="00DC7EB2"/>
    <w:rsid w:val="00DD26C0"/>
    <w:rsid w:val="00DD45B3"/>
    <w:rsid w:val="00DD4813"/>
    <w:rsid w:val="00DD53C3"/>
    <w:rsid w:val="00DD6E23"/>
    <w:rsid w:val="00DD6F02"/>
    <w:rsid w:val="00DD7783"/>
    <w:rsid w:val="00DE205B"/>
    <w:rsid w:val="00DE27CA"/>
    <w:rsid w:val="00DE504C"/>
    <w:rsid w:val="00DE5B16"/>
    <w:rsid w:val="00DE5CD3"/>
    <w:rsid w:val="00DE6AE5"/>
    <w:rsid w:val="00DE729E"/>
    <w:rsid w:val="00DF0858"/>
    <w:rsid w:val="00DF1950"/>
    <w:rsid w:val="00DF1F63"/>
    <w:rsid w:val="00DF31C8"/>
    <w:rsid w:val="00DF3362"/>
    <w:rsid w:val="00DF439A"/>
    <w:rsid w:val="00DF618C"/>
    <w:rsid w:val="00DF7B63"/>
    <w:rsid w:val="00E003A6"/>
    <w:rsid w:val="00E00D68"/>
    <w:rsid w:val="00E013BC"/>
    <w:rsid w:val="00E0364B"/>
    <w:rsid w:val="00E03671"/>
    <w:rsid w:val="00E05387"/>
    <w:rsid w:val="00E05599"/>
    <w:rsid w:val="00E0598A"/>
    <w:rsid w:val="00E0608A"/>
    <w:rsid w:val="00E06425"/>
    <w:rsid w:val="00E0661E"/>
    <w:rsid w:val="00E06A99"/>
    <w:rsid w:val="00E06AC2"/>
    <w:rsid w:val="00E0788E"/>
    <w:rsid w:val="00E1103C"/>
    <w:rsid w:val="00E1120C"/>
    <w:rsid w:val="00E115E1"/>
    <w:rsid w:val="00E11952"/>
    <w:rsid w:val="00E11981"/>
    <w:rsid w:val="00E119A3"/>
    <w:rsid w:val="00E13A17"/>
    <w:rsid w:val="00E13A8F"/>
    <w:rsid w:val="00E13E4C"/>
    <w:rsid w:val="00E142B6"/>
    <w:rsid w:val="00E1445B"/>
    <w:rsid w:val="00E145DC"/>
    <w:rsid w:val="00E15029"/>
    <w:rsid w:val="00E15E4B"/>
    <w:rsid w:val="00E1697B"/>
    <w:rsid w:val="00E20FCF"/>
    <w:rsid w:val="00E2125A"/>
    <w:rsid w:val="00E2164C"/>
    <w:rsid w:val="00E2405A"/>
    <w:rsid w:val="00E270DF"/>
    <w:rsid w:val="00E2715F"/>
    <w:rsid w:val="00E27761"/>
    <w:rsid w:val="00E27D54"/>
    <w:rsid w:val="00E303BF"/>
    <w:rsid w:val="00E318A2"/>
    <w:rsid w:val="00E32198"/>
    <w:rsid w:val="00E34003"/>
    <w:rsid w:val="00E34067"/>
    <w:rsid w:val="00E3419B"/>
    <w:rsid w:val="00E35634"/>
    <w:rsid w:val="00E356FB"/>
    <w:rsid w:val="00E35CD6"/>
    <w:rsid w:val="00E35D1C"/>
    <w:rsid w:val="00E3694E"/>
    <w:rsid w:val="00E36FC3"/>
    <w:rsid w:val="00E37DF5"/>
    <w:rsid w:val="00E4017F"/>
    <w:rsid w:val="00E41221"/>
    <w:rsid w:val="00E41972"/>
    <w:rsid w:val="00E41CED"/>
    <w:rsid w:val="00E43B69"/>
    <w:rsid w:val="00E43BD5"/>
    <w:rsid w:val="00E446BA"/>
    <w:rsid w:val="00E4710D"/>
    <w:rsid w:val="00E47627"/>
    <w:rsid w:val="00E47E56"/>
    <w:rsid w:val="00E47F25"/>
    <w:rsid w:val="00E50995"/>
    <w:rsid w:val="00E5125B"/>
    <w:rsid w:val="00E52B56"/>
    <w:rsid w:val="00E53372"/>
    <w:rsid w:val="00E54110"/>
    <w:rsid w:val="00E542B1"/>
    <w:rsid w:val="00E55B31"/>
    <w:rsid w:val="00E61988"/>
    <w:rsid w:val="00E61F9C"/>
    <w:rsid w:val="00E62798"/>
    <w:rsid w:val="00E63853"/>
    <w:rsid w:val="00E63B6E"/>
    <w:rsid w:val="00E65DE2"/>
    <w:rsid w:val="00E66CB5"/>
    <w:rsid w:val="00E66D37"/>
    <w:rsid w:val="00E66FD8"/>
    <w:rsid w:val="00E6756A"/>
    <w:rsid w:val="00E6768B"/>
    <w:rsid w:val="00E705CD"/>
    <w:rsid w:val="00E70EF8"/>
    <w:rsid w:val="00E71A60"/>
    <w:rsid w:val="00E72A6E"/>
    <w:rsid w:val="00E73ACE"/>
    <w:rsid w:val="00E753A8"/>
    <w:rsid w:val="00E75981"/>
    <w:rsid w:val="00E759C0"/>
    <w:rsid w:val="00E75D9C"/>
    <w:rsid w:val="00E7786A"/>
    <w:rsid w:val="00E80341"/>
    <w:rsid w:val="00E80E65"/>
    <w:rsid w:val="00E828FF"/>
    <w:rsid w:val="00E82C48"/>
    <w:rsid w:val="00E83DBB"/>
    <w:rsid w:val="00E8499A"/>
    <w:rsid w:val="00E85144"/>
    <w:rsid w:val="00E85B4D"/>
    <w:rsid w:val="00E8607E"/>
    <w:rsid w:val="00E86C36"/>
    <w:rsid w:val="00E91040"/>
    <w:rsid w:val="00E91A79"/>
    <w:rsid w:val="00E92412"/>
    <w:rsid w:val="00E92E4C"/>
    <w:rsid w:val="00E948A3"/>
    <w:rsid w:val="00E95026"/>
    <w:rsid w:val="00E95B80"/>
    <w:rsid w:val="00E969DE"/>
    <w:rsid w:val="00E96A1F"/>
    <w:rsid w:val="00E97324"/>
    <w:rsid w:val="00EA0A0D"/>
    <w:rsid w:val="00EA18FF"/>
    <w:rsid w:val="00EA260D"/>
    <w:rsid w:val="00EA29B7"/>
    <w:rsid w:val="00EA2F45"/>
    <w:rsid w:val="00EA3F70"/>
    <w:rsid w:val="00EA5625"/>
    <w:rsid w:val="00EA57F1"/>
    <w:rsid w:val="00EA606C"/>
    <w:rsid w:val="00EA6A45"/>
    <w:rsid w:val="00EA6E07"/>
    <w:rsid w:val="00EA739C"/>
    <w:rsid w:val="00EB01E2"/>
    <w:rsid w:val="00EB1907"/>
    <w:rsid w:val="00EB3384"/>
    <w:rsid w:val="00EB3D33"/>
    <w:rsid w:val="00EB45FA"/>
    <w:rsid w:val="00EB4634"/>
    <w:rsid w:val="00EB551F"/>
    <w:rsid w:val="00EB564B"/>
    <w:rsid w:val="00EB5E4A"/>
    <w:rsid w:val="00EB60B2"/>
    <w:rsid w:val="00EB6572"/>
    <w:rsid w:val="00EB66E9"/>
    <w:rsid w:val="00EB68C0"/>
    <w:rsid w:val="00EB715F"/>
    <w:rsid w:val="00EB749F"/>
    <w:rsid w:val="00EB74AD"/>
    <w:rsid w:val="00EB7D41"/>
    <w:rsid w:val="00EC0CFE"/>
    <w:rsid w:val="00EC21DF"/>
    <w:rsid w:val="00EC22A7"/>
    <w:rsid w:val="00EC3169"/>
    <w:rsid w:val="00EC32F0"/>
    <w:rsid w:val="00EC3ECE"/>
    <w:rsid w:val="00EC4553"/>
    <w:rsid w:val="00EC5108"/>
    <w:rsid w:val="00EC518E"/>
    <w:rsid w:val="00EC52E7"/>
    <w:rsid w:val="00EC5A2B"/>
    <w:rsid w:val="00EC6039"/>
    <w:rsid w:val="00EC630D"/>
    <w:rsid w:val="00EC7D16"/>
    <w:rsid w:val="00ED1144"/>
    <w:rsid w:val="00ED13A9"/>
    <w:rsid w:val="00ED15D1"/>
    <w:rsid w:val="00ED198B"/>
    <w:rsid w:val="00ED2985"/>
    <w:rsid w:val="00ED347B"/>
    <w:rsid w:val="00ED4A04"/>
    <w:rsid w:val="00ED4D88"/>
    <w:rsid w:val="00ED70DB"/>
    <w:rsid w:val="00ED7687"/>
    <w:rsid w:val="00ED76F9"/>
    <w:rsid w:val="00ED7FA6"/>
    <w:rsid w:val="00EE1676"/>
    <w:rsid w:val="00EE3B21"/>
    <w:rsid w:val="00EE5003"/>
    <w:rsid w:val="00EE5888"/>
    <w:rsid w:val="00EE5AC4"/>
    <w:rsid w:val="00EE68C9"/>
    <w:rsid w:val="00EE6BF9"/>
    <w:rsid w:val="00EE6C43"/>
    <w:rsid w:val="00EE75A8"/>
    <w:rsid w:val="00EF1F0C"/>
    <w:rsid w:val="00EF20D3"/>
    <w:rsid w:val="00EF27C1"/>
    <w:rsid w:val="00EF2817"/>
    <w:rsid w:val="00EF2C22"/>
    <w:rsid w:val="00EF2E64"/>
    <w:rsid w:val="00EF3256"/>
    <w:rsid w:val="00EF3FEC"/>
    <w:rsid w:val="00EF7486"/>
    <w:rsid w:val="00EF778A"/>
    <w:rsid w:val="00F00084"/>
    <w:rsid w:val="00F0156B"/>
    <w:rsid w:val="00F042FA"/>
    <w:rsid w:val="00F0430C"/>
    <w:rsid w:val="00F06A1A"/>
    <w:rsid w:val="00F06EAE"/>
    <w:rsid w:val="00F07FFE"/>
    <w:rsid w:val="00F10EF6"/>
    <w:rsid w:val="00F13566"/>
    <w:rsid w:val="00F138D9"/>
    <w:rsid w:val="00F14380"/>
    <w:rsid w:val="00F14990"/>
    <w:rsid w:val="00F14A6F"/>
    <w:rsid w:val="00F14BEB"/>
    <w:rsid w:val="00F14F1E"/>
    <w:rsid w:val="00F20DF2"/>
    <w:rsid w:val="00F212C0"/>
    <w:rsid w:val="00F218F9"/>
    <w:rsid w:val="00F22C17"/>
    <w:rsid w:val="00F2457D"/>
    <w:rsid w:val="00F257D2"/>
    <w:rsid w:val="00F25C9A"/>
    <w:rsid w:val="00F26F30"/>
    <w:rsid w:val="00F3009C"/>
    <w:rsid w:val="00F31E8A"/>
    <w:rsid w:val="00F3274A"/>
    <w:rsid w:val="00F34914"/>
    <w:rsid w:val="00F349F8"/>
    <w:rsid w:val="00F34FA9"/>
    <w:rsid w:val="00F355EC"/>
    <w:rsid w:val="00F41712"/>
    <w:rsid w:val="00F450A2"/>
    <w:rsid w:val="00F450E2"/>
    <w:rsid w:val="00F45DD6"/>
    <w:rsid w:val="00F4760D"/>
    <w:rsid w:val="00F50B0E"/>
    <w:rsid w:val="00F50E27"/>
    <w:rsid w:val="00F52A67"/>
    <w:rsid w:val="00F52ECE"/>
    <w:rsid w:val="00F534FA"/>
    <w:rsid w:val="00F536B1"/>
    <w:rsid w:val="00F536D1"/>
    <w:rsid w:val="00F55267"/>
    <w:rsid w:val="00F552EB"/>
    <w:rsid w:val="00F56960"/>
    <w:rsid w:val="00F5697B"/>
    <w:rsid w:val="00F60658"/>
    <w:rsid w:val="00F609D6"/>
    <w:rsid w:val="00F621DF"/>
    <w:rsid w:val="00F625A5"/>
    <w:rsid w:val="00F62991"/>
    <w:rsid w:val="00F6506E"/>
    <w:rsid w:val="00F66405"/>
    <w:rsid w:val="00F66A04"/>
    <w:rsid w:val="00F66C32"/>
    <w:rsid w:val="00F66CD0"/>
    <w:rsid w:val="00F67812"/>
    <w:rsid w:val="00F67EFE"/>
    <w:rsid w:val="00F704B9"/>
    <w:rsid w:val="00F70691"/>
    <w:rsid w:val="00F717D6"/>
    <w:rsid w:val="00F71D8B"/>
    <w:rsid w:val="00F73D15"/>
    <w:rsid w:val="00F74A90"/>
    <w:rsid w:val="00F75796"/>
    <w:rsid w:val="00F760C0"/>
    <w:rsid w:val="00F76704"/>
    <w:rsid w:val="00F80264"/>
    <w:rsid w:val="00F806E9"/>
    <w:rsid w:val="00F80EBF"/>
    <w:rsid w:val="00F84AAA"/>
    <w:rsid w:val="00F8562C"/>
    <w:rsid w:val="00F865E8"/>
    <w:rsid w:val="00F87F59"/>
    <w:rsid w:val="00F908B8"/>
    <w:rsid w:val="00F910F4"/>
    <w:rsid w:val="00F91D45"/>
    <w:rsid w:val="00F92815"/>
    <w:rsid w:val="00F934C1"/>
    <w:rsid w:val="00F934F5"/>
    <w:rsid w:val="00F93992"/>
    <w:rsid w:val="00F945F9"/>
    <w:rsid w:val="00F9464E"/>
    <w:rsid w:val="00F968E4"/>
    <w:rsid w:val="00F97A67"/>
    <w:rsid w:val="00F97BEB"/>
    <w:rsid w:val="00FA009E"/>
    <w:rsid w:val="00FA0E78"/>
    <w:rsid w:val="00FA1926"/>
    <w:rsid w:val="00FA2523"/>
    <w:rsid w:val="00FA2B45"/>
    <w:rsid w:val="00FA42AE"/>
    <w:rsid w:val="00FA4AB9"/>
    <w:rsid w:val="00FA5FD0"/>
    <w:rsid w:val="00FA620E"/>
    <w:rsid w:val="00FA67FD"/>
    <w:rsid w:val="00FA74CF"/>
    <w:rsid w:val="00FA7709"/>
    <w:rsid w:val="00FA7899"/>
    <w:rsid w:val="00FB0443"/>
    <w:rsid w:val="00FB31AA"/>
    <w:rsid w:val="00FB3F39"/>
    <w:rsid w:val="00FB53CD"/>
    <w:rsid w:val="00FB5D72"/>
    <w:rsid w:val="00FB614E"/>
    <w:rsid w:val="00FB74DD"/>
    <w:rsid w:val="00FB75AB"/>
    <w:rsid w:val="00FC06DF"/>
    <w:rsid w:val="00FC15EE"/>
    <w:rsid w:val="00FC18E1"/>
    <w:rsid w:val="00FC22D8"/>
    <w:rsid w:val="00FC23F2"/>
    <w:rsid w:val="00FC4E75"/>
    <w:rsid w:val="00FC592B"/>
    <w:rsid w:val="00FC5972"/>
    <w:rsid w:val="00FC6CB1"/>
    <w:rsid w:val="00FC7BB8"/>
    <w:rsid w:val="00FD1D1C"/>
    <w:rsid w:val="00FD29FD"/>
    <w:rsid w:val="00FD2AFA"/>
    <w:rsid w:val="00FD4133"/>
    <w:rsid w:val="00FD50C5"/>
    <w:rsid w:val="00FD56BC"/>
    <w:rsid w:val="00FD5A0D"/>
    <w:rsid w:val="00FD5E1C"/>
    <w:rsid w:val="00FD5F18"/>
    <w:rsid w:val="00FD69F4"/>
    <w:rsid w:val="00FD7768"/>
    <w:rsid w:val="00FE1B8B"/>
    <w:rsid w:val="00FE1F2D"/>
    <w:rsid w:val="00FE2088"/>
    <w:rsid w:val="00FE2714"/>
    <w:rsid w:val="00FE2D1F"/>
    <w:rsid w:val="00FE3BF1"/>
    <w:rsid w:val="00FE3D71"/>
    <w:rsid w:val="00FE40F1"/>
    <w:rsid w:val="00FE4463"/>
    <w:rsid w:val="00FE6561"/>
    <w:rsid w:val="00FE77AC"/>
    <w:rsid w:val="00FF26C7"/>
    <w:rsid w:val="00FF26EC"/>
    <w:rsid w:val="00FF3DEC"/>
    <w:rsid w:val="00FF4DE8"/>
    <w:rsid w:val="00FF51DB"/>
    <w:rsid w:val="00FF6042"/>
    <w:rsid w:val="00FF6AC1"/>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11AFF"/>
  <w15:docId w15:val="{F8C8BCDA-8975-4F77-ACB4-5AD7995CE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C03"/>
    <w:pPr>
      <w:spacing w:after="0" w:line="240" w:lineRule="auto"/>
    </w:pPr>
    <w:rPr>
      <w:rFonts w:ascii="Times New Roman" w:hAnsi="Times New Roman"/>
      <w:sz w:val="24"/>
    </w:rPr>
  </w:style>
  <w:style w:type="paragraph" w:styleId="Overskrift1">
    <w:name w:val="heading 1"/>
    <w:basedOn w:val="Normal"/>
    <w:next w:val="Normal"/>
    <w:link w:val="Overskrift1Tegn"/>
    <w:autoRedefine/>
    <w:uiPriority w:val="9"/>
    <w:qFormat/>
    <w:rsid w:val="00BE2818"/>
    <w:pPr>
      <w:keepNext/>
      <w:keepLines/>
      <w:numPr>
        <w:numId w:val="34"/>
      </w:numPr>
      <w:outlineLvl w:val="0"/>
    </w:pPr>
    <w:rPr>
      <w:rFonts w:ascii="KBH Tekst" w:eastAsiaTheme="majorEastAsia" w:hAnsi="KBH Tekst" w:cstheme="majorBidi"/>
      <w:b/>
      <w:bCs/>
      <w:sz w:val="20"/>
      <w:szCs w:val="28"/>
    </w:rPr>
  </w:style>
  <w:style w:type="paragraph" w:styleId="Overskrift2">
    <w:name w:val="heading 2"/>
    <w:basedOn w:val="Normal"/>
    <w:next w:val="Normal"/>
    <w:link w:val="Overskrift2Tegn"/>
    <w:autoRedefine/>
    <w:uiPriority w:val="9"/>
    <w:unhideWhenUsed/>
    <w:qFormat/>
    <w:rsid w:val="00733DE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rugeroplysninger">
    <w:name w:val="brugeroplysninger"/>
    <w:basedOn w:val="Normal"/>
    <w:rsid w:val="00165A29"/>
    <w:pPr>
      <w:framePr w:w="1644" w:wrap="notBeside" w:hAnchor="page" w:x="9300" w:yAlign="bottom" w:anchorLock="1"/>
      <w:tabs>
        <w:tab w:val="center" w:pos="4819"/>
        <w:tab w:val="right" w:pos="9638"/>
      </w:tabs>
    </w:pPr>
    <w:rPr>
      <w:rFonts w:ascii="Gill Sans MT" w:eastAsia="Times New Roman" w:hAnsi="Gill Sans MT" w:cs="Times New Roman"/>
      <w:szCs w:val="24"/>
      <w:lang w:eastAsia="da-DK"/>
    </w:rPr>
  </w:style>
  <w:style w:type="paragraph" w:customStyle="1" w:styleId="KKbrdtekstfed">
    <w:name w:val="KK_brødtekst_fed"/>
    <w:basedOn w:val="Normal"/>
    <w:next w:val="Normal"/>
    <w:rsid w:val="00165A29"/>
    <w:pPr>
      <w:spacing w:after="240"/>
    </w:pPr>
    <w:rPr>
      <w:rFonts w:eastAsia="Times New Roman" w:cs="Times New Roman"/>
      <w:b/>
      <w:szCs w:val="24"/>
      <w:lang w:eastAsia="da-DK"/>
    </w:rPr>
  </w:style>
  <w:style w:type="paragraph" w:customStyle="1" w:styleId="KKadresse">
    <w:name w:val="KK_adresse"/>
    <w:basedOn w:val="Normal"/>
    <w:rsid w:val="00165A29"/>
    <w:pPr>
      <w:spacing w:after="20"/>
    </w:pPr>
    <w:rPr>
      <w:rFonts w:eastAsia="Times New Roman" w:cs="Times New Roman"/>
      <w:szCs w:val="24"/>
      <w:lang w:eastAsia="da-DK"/>
    </w:rPr>
  </w:style>
  <w:style w:type="paragraph" w:styleId="Sidehoved">
    <w:name w:val="header"/>
    <w:basedOn w:val="Normal"/>
    <w:link w:val="SidehovedTegn"/>
    <w:rsid w:val="00165A29"/>
    <w:pPr>
      <w:tabs>
        <w:tab w:val="center" w:pos="4819"/>
        <w:tab w:val="right" w:pos="9638"/>
      </w:tabs>
    </w:pPr>
    <w:rPr>
      <w:rFonts w:eastAsia="Times New Roman" w:cs="Times New Roman"/>
      <w:szCs w:val="24"/>
      <w:lang w:eastAsia="da-DK"/>
    </w:rPr>
  </w:style>
  <w:style w:type="character" w:customStyle="1" w:styleId="SidehovedTegn">
    <w:name w:val="Sidehoved Tegn"/>
    <w:basedOn w:val="Standardskrifttypeiafsnit"/>
    <w:link w:val="Sidehoved"/>
    <w:rsid w:val="00165A29"/>
    <w:rPr>
      <w:rFonts w:ascii="Times New Roman" w:eastAsia="Times New Roman" w:hAnsi="Times New Roman" w:cs="Times New Roman"/>
      <w:sz w:val="24"/>
      <w:szCs w:val="24"/>
      <w:lang w:eastAsia="da-DK"/>
    </w:rPr>
  </w:style>
  <w:style w:type="character" w:styleId="Sidetal">
    <w:name w:val="page number"/>
    <w:basedOn w:val="Standardskrifttypeiafsnit"/>
    <w:rsid w:val="00165A29"/>
  </w:style>
  <w:style w:type="paragraph" w:styleId="Sidefod">
    <w:name w:val="footer"/>
    <w:basedOn w:val="Normal"/>
    <w:link w:val="SidefodTegn"/>
    <w:uiPriority w:val="99"/>
    <w:rsid w:val="00165A29"/>
    <w:pPr>
      <w:tabs>
        <w:tab w:val="center" w:pos="4819"/>
        <w:tab w:val="right" w:pos="9638"/>
      </w:tabs>
    </w:pPr>
    <w:rPr>
      <w:rFonts w:eastAsia="Times New Roman" w:cs="Times New Roman"/>
      <w:szCs w:val="24"/>
      <w:lang w:eastAsia="da-DK"/>
    </w:rPr>
  </w:style>
  <w:style w:type="character" w:customStyle="1" w:styleId="SidefodTegn">
    <w:name w:val="Sidefod Tegn"/>
    <w:basedOn w:val="Standardskrifttypeiafsnit"/>
    <w:link w:val="Sidefod"/>
    <w:uiPriority w:val="99"/>
    <w:rsid w:val="00165A29"/>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165A2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65A29"/>
    <w:rPr>
      <w:rFonts w:ascii="Tahoma" w:hAnsi="Tahoma" w:cs="Tahoma"/>
      <w:sz w:val="16"/>
      <w:szCs w:val="16"/>
    </w:rPr>
  </w:style>
  <w:style w:type="character" w:styleId="Pladsholdertekst">
    <w:name w:val="Placeholder Text"/>
    <w:basedOn w:val="Standardskrifttypeiafsnit"/>
    <w:uiPriority w:val="99"/>
    <w:semiHidden/>
    <w:rsid w:val="009F5D07"/>
    <w:rPr>
      <w:color w:val="808080"/>
    </w:rPr>
  </w:style>
  <w:style w:type="character" w:customStyle="1" w:styleId="Overskrift1Tegn">
    <w:name w:val="Overskrift 1 Tegn"/>
    <w:basedOn w:val="Standardskrifttypeiafsnit"/>
    <w:link w:val="Overskrift1"/>
    <w:uiPriority w:val="9"/>
    <w:rsid w:val="00BE2818"/>
    <w:rPr>
      <w:rFonts w:ascii="KBH Tekst" w:eastAsiaTheme="majorEastAsia" w:hAnsi="KBH Tekst" w:cstheme="majorBidi"/>
      <w:b/>
      <w:bCs/>
      <w:sz w:val="20"/>
      <w:szCs w:val="28"/>
    </w:rPr>
  </w:style>
  <w:style w:type="paragraph" w:styleId="Titel">
    <w:name w:val="Title"/>
    <w:basedOn w:val="Normal"/>
    <w:next w:val="Normal"/>
    <w:link w:val="TitelTegn"/>
    <w:uiPriority w:val="10"/>
    <w:qFormat/>
    <w:rsid w:val="008448B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8448B5"/>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8448B5"/>
    <w:pPr>
      <w:numPr>
        <w:ilvl w:val="1"/>
      </w:numPr>
    </w:pPr>
    <w:rPr>
      <w:rFonts w:asciiTheme="majorHAnsi" w:eastAsiaTheme="majorEastAsia" w:hAnsiTheme="majorHAnsi" w:cstheme="majorBidi"/>
      <w:i/>
      <w:iCs/>
      <w:color w:val="4F81BD" w:themeColor="accent1"/>
      <w:spacing w:val="15"/>
      <w:szCs w:val="24"/>
    </w:rPr>
  </w:style>
  <w:style w:type="character" w:customStyle="1" w:styleId="UndertitelTegn">
    <w:name w:val="Undertitel Tegn"/>
    <w:basedOn w:val="Standardskrifttypeiafsnit"/>
    <w:link w:val="Undertitel"/>
    <w:uiPriority w:val="11"/>
    <w:rsid w:val="008448B5"/>
    <w:rPr>
      <w:rFonts w:asciiTheme="majorHAnsi" w:eastAsiaTheme="majorEastAsia" w:hAnsiTheme="majorHAnsi" w:cstheme="majorBidi"/>
      <w:i/>
      <w:iCs/>
      <w:color w:val="4F81BD" w:themeColor="accent1"/>
      <w:spacing w:val="15"/>
      <w:sz w:val="24"/>
      <w:szCs w:val="24"/>
    </w:rPr>
  </w:style>
  <w:style w:type="character" w:styleId="Kommentarhenvisning">
    <w:name w:val="annotation reference"/>
    <w:basedOn w:val="Standardskrifttypeiafsnit"/>
    <w:rsid w:val="008448B5"/>
    <w:rPr>
      <w:sz w:val="16"/>
      <w:szCs w:val="16"/>
    </w:rPr>
  </w:style>
  <w:style w:type="paragraph" w:styleId="Kommentartekst">
    <w:name w:val="annotation text"/>
    <w:basedOn w:val="Normal"/>
    <w:link w:val="KommentartekstTegn"/>
    <w:rsid w:val="008448B5"/>
    <w:rPr>
      <w:rFonts w:eastAsia="Times New Roman" w:cs="Times New Roman"/>
      <w:sz w:val="20"/>
      <w:szCs w:val="20"/>
      <w:lang w:eastAsia="da-DK"/>
    </w:rPr>
  </w:style>
  <w:style w:type="character" w:customStyle="1" w:styleId="KommentartekstTegn">
    <w:name w:val="Kommentartekst Tegn"/>
    <w:basedOn w:val="Standardskrifttypeiafsnit"/>
    <w:link w:val="Kommentartekst"/>
    <w:rsid w:val="008448B5"/>
    <w:rPr>
      <w:rFonts w:ascii="Times New Roman" w:eastAsia="Times New Roman" w:hAnsi="Times New Roman" w:cs="Times New Roman"/>
      <w:sz w:val="20"/>
      <w:szCs w:val="20"/>
      <w:lang w:eastAsia="da-DK"/>
    </w:rPr>
  </w:style>
  <w:style w:type="paragraph" w:styleId="Listeafsnit">
    <w:name w:val="List Paragraph"/>
    <w:basedOn w:val="Normal"/>
    <w:uiPriority w:val="34"/>
    <w:qFormat/>
    <w:rsid w:val="008448B5"/>
    <w:pPr>
      <w:ind w:left="720"/>
      <w:contextualSpacing/>
    </w:pPr>
  </w:style>
  <w:style w:type="paragraph" w:styleId="Dokumentoversigt">
    <w:name w:val="Document Map"/>
    <w:basedOn w:val="Normal"/>
    <w:link w:val="DokumentoversigtTegn"/>
    <w:uiPriority w:val="99"/>
    <w:semiHidden/>
    <w:unhideWhenUsed/>
    <w:rsid w:val="005F2FE2"/>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5F2FE2"/>
    <w:rPr>
      <w:rFonts w:ascii="Tahoma" w:hAnsi="Tahoma" w:cs="Tahoma"/>
      <w:sz w:val="16"/>
      <w:szCs w:val="16"/>
    </w:rPr>
  </w:style>
  <w:style w:type="character" w:styleId="Hyperlink">
    <w:name w:val="Hyperlink"/>
    <w:basedOn w:val="Standardskrifttypeiafsnit"/>
    <w:uiPriority w:val="99"/>
    <w:unhideWhenUsed/>
    <w:rsid w:val="00B9388B"/>
    <w:rPr>
      <w:color w:val="0000FF" w:themeColor="hyperlink"/>
      <w:u w:val="single"/>
    </w:rPr>
  </w:style>
  <w:style w:type="character" w:styleId="BesgtLink">
    <w:name w:val="FollowedHyperlink"/>
    <w:basedOn w:val="Standardskrifttypeiafsnit"/>
    <w:uiPriority w:val="99"/>
    <w:semiHidden/>
    <w:unhideWhenUsed/>
    <w:rsid w:val="00B9388B"/>
    <w:rPr>
      <w:color w:val="800080" w:themeColor="followedHyperlink"/>
      <w:u w:val="single"/>
    </w:rPr>
  </w:style>
  <w:style w:type="table" w:styleId="Tabel-Gitter">
    <w:name w:val="Table Grid"/>
    <w:basedOn w:val="Tabel-Normal"/>
    <w:unhideWhenUsed/>
    <w:rsid w:val="00F90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Kommentartekst"/>
    <w:next w:val="Kommentartekst"/>
    <w:link w:val="KommentaremneTegn"/>
    <w:uiPriority w:val="99"/>
    <w:semiHidden/>
    <w:unhideWhenUsed/>
    <w:rsid w:val="00720265"/>
    <w:rPr>
      <w:rFonts w:eastAsiaTheme="minorHAnsi" w:cstheme="minorBidi"/>
      <w:b/>
      <w:bCs/>
      <w:lang w:eastAsia="en-US"/>
    </w:rPr>
  </w:style>
  <w:style w:type="character" w:customStyle="1" w:styleId="KommentaremneTegn">
    <w:name w:val="Kommentaremne Tegn"/>
    <w:basedOn w:val="KommentartekstTegn"/>
    <w:link w:val="Kommentaremne"/>
    <w:uiPriority w:val="99"/>
    <w:semiHidden/>
    <w:rsid w:val="00720265"/>
    <w:rPr>
      <w:rFonts w:ascii="Times New Roman" w:eastAsia="Times New Roman" w:hAnsi="Times New Roman" w:cs="Times New Roman"/>
      <w:b/>
      <w:bCs/>
      <w:sz w:val="20"/>
      <w:szCs w:val="20"/>
      <w:lang w:eastAsia="da-DK"/>
    </w:rPr>
  </w:style>
  <w:style w:type="paragraph" w:styleId="Korrektur">
    <w:name w:val="Revision"/>
    <w:hidden/>
    <w:uiPriority w:val="99"/>
    <w:semiHidden/>
    <w:rsid w:val="009A361E"/>
    <w:pPr>
      <w:spacing w:after="0" w:line="240" w:lineRule="auto"/>
    </w:pPr>
    <w:rPr>
      <w:rFonts w:ascii="Times New Roman" w:hAnsi="Times New Roman"/>
      <w:sz w:val="24"/>
    </w:rPr>
  </w:style>
  <w:style w:type="character" w:styleId="Ulstomtale">
    <w:name w:val="Unresolved Mention"/>
    <w:basedOn w:val="Standardskrifttypeiafsnit"/>
    <w:uiPriority w:val="99"/>
    <w:semiHidden/>
    <w:unhideWhenUsed/>
    <w:rsid w:val="005E61AB"/>
    <w:rPr>
      <w:color w:val="605E5C"/>
      <w:shd w:val="clear" w:color="auto" w:fill="E1DFDD"/>
    </w:rPr>
  </w:style>
  <w:style w:type="character" w:styleId="Omtal">
    <w:name w:val="Mention"/>
    <w:basedOn w:val="Standardskrifttypeiafsnit"/>
    <w:uiPriority w:val="99"/>
    <w:unhideWhenUsed/>
    <w:rsid w:val="00D57B75"/>
    <w:rPr>
      <w:color w:val="2B579A"/>
      <w:shd w:val="clear" w:color="auto" w:fill="E1DFDD"/>
    </w:rPr>
  </w:style>
  <w:style w:type="paragraph" w:styleId="Overskrift">
    <w:name w:val="TOC Heading"/>
    <w:basedOn w:val="Overskrift1"/>
    <w:next w:val="Normal"/>
    <w:uiPriority w:val="39"/>
    <w:unhideWhenUsed/>
    <w:qFormat/>
    <w:rsid w:val="003F12D1"/>
    <w:pPr>
      <w:spacing w:before="240" w:line="259" w:lineRule="auto"/>
      <w:outlineLvl w:val="9"/>
    </w:pPr>
    <w:rPr>
      <w:b w:val="0"/>
      <w:bCs w:val="0"/>
      <w:color w:val="365F91" w:themeColor="accent1" w:themeShade="BF"/>
      <w:sz w:val="32"/>
      <w:szCs w:val="32"/>
      <w:lang w:eastAsia="da-DK"/>
    </w:rPr>
  </w:style>
  <w:style w:type="paragraph" w:styleId="Indholdsfortegnelse1">
    <w:name w:val="toc 1"/>
    <w:basedOn w:val="Normal"/>
    <w:next w:val="Normal"/>
    <w:autoRedefine/>
    <w:uiPriority w:val="39"/>
    <w:unhideWhenUsed/>
    <w:rsid w:val="00457741"/>
    <w:pPr>
      <w:tabs>
        <w:tab w:val="right" w:leader="dot" w:pos="8902"/>
      </w:tabs>
      <w:spacing w:after="100"/>
    </w:pPr>
  </w:style>
  <w:style w:type="character" w:customStyle="1" w:styleId="Overskrift2Tegn">
    <w:name w:val="Overskrift 2 Tegn"/>
    <w:basedOn w:val="Standardskrifttypeiafsnit"/>
    <w:link w:val="Overskrift2"/>
    <w:uiPriority w:val="9"/>
    <w:rsid w:val="00733DE3"/>
    <w:rPr>
      <w:rFonts w:asciiTheme="majorHAnsi" w:eastAsiaTheme="majorEastAsia" w:hAnsiTheme="majorHAnsi" w:cstheme="majorBidi"/>
      <w:color w:val="365F91" w:themeColor="accent1" w:themeShade="BF"/>
      <w:sz w:val="26"/>
      <w:szCs w:val="26"/>
    </w:rPr>
  </w:style>
  <w:style w:type="paragraph" w:styleId="Indholdsfortegnelse2">
    <w:name w:val="toc 2"/>
    <w:basedOn w:val="Normal"/>
    <w:next w:val="Normal"/>
    <w:autoRedefine/>
    <w:uiPriority w:val="39"/>
    <w:unhideWhenUsed/>
    <w:rsid w:val="00733DE3"/>
    <w:pPr>
      <w:spacing w:after="100"/>
      <w:ind w:left="240"/>
    </w:pPr>
  </w:style>
  <w:style w:type="paragraph" w:styleId="Indholdsfortegnelse3">
    <w:name w:val="toc 3"/>
    <w:basedOn w:val="Normal"/>
    <w:next w:val="Normal"/>
    <w:autoRedefine/>
    <w:uiPriority w:val="39"/>
    <w:unhideWhenUsed/>
    <w:rsid w:val="00457741"/>
    <w:pPr>
      <w:spacing w:after="100" w:line="259" w:lineRule="auto"/>
      <w:ind w:left="440"/>
    </w:pPr>
    <w:rPr>
      <w:rFonts w:asciiTheme="minorHAnsi" w:eastAsiaTheme="minorEastAsia" w:hAnsiTheme="minorHAnsi" w:cs="Times New Roman"/>
      <w:sz w:val="22"/>
      <w:lang w:eastAsia="da-DK"/>
    </w:rPr>
  </w:style>
  <w:style w:type="paragraph" w:styleId="Billedtekst">
    <w:name w:val="caption"/>
    <w:basedOn w:val="Normal"/>
    <w:next w:val="Normal"/>
    <w:uiPriority w:val="35"/>
    <w:unhideWhenUsed/>
    <w:qFormat/>
    <w:rsid w:val="00BE7CD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650942">
      <w:bodyDiv w:val="1"/>
      <w:marLeft w:val="0"/>
      <w:marRight w:val="0"/>
      <w:marTop w:val="0"/>
      <w:marBottom w:val="0"/>
      <w:divBdr>
        <w:top w:val="none" w:sz="0" w:space="0" w:color="auto"/>
        <w:left w:val="none" w:sz="0" w:space="0" w:color="auto"/>
        <w:bottom w:val="none" w:sz="0" w:space="0" w:color="auto"/>
        <w:right w:val="none" w:sz="0" w:space="0" w:color="auto"/>
      </w:divBdr>
    </w:div>
    <w:div w:id="185541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diagramData" Target="diagrams/data1.xml"/><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diagramQuickStyle" Target="diagrams/quickStyle1.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fontTable" Target="fontTable.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_rels/header2.xml.rels><?xml version="1.0" encoding="UTF-8" standalone="yes"?>
<Relationships xmlns="http://schemas.openxmlformats.org/package/2006/relationships"><Relationship Id="rId1" Type="http://schemas.openxmlformats.org/officeDocument/2006/relationships/image" Target="media/image16.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D5AB39-727A-4F67-A660-441E43973DD7}"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da-DK"/>
        </a:p>
      </dgm:t>
    </dgm:pt>
    <dgm:pt modelId="{18CCF02F-C5ED-451D-8D5F-B3A3CE3BDB12}">
      <dgm:prSet phldrT="[Tekst]"/>
      <dgm:spPr/>
      <dgm:t>
        <a:bodyPr/>
        <a:lstStyle/>
        <a:p>
          <a:r>
            <a:rPr lang="da-DK"/>
            <a:t>P21. 40" Basis 1 - samordnet</a:t>
          </a:r>
        </a:p>
      </dgm:t>
    </dgm:pt>
    <dgm:pt modelId="{E14FA465-97E4-4A0B-A77A-BF88C435FDD1}" type="parTrans" cxnId="{21BA39CD-34C9-402B-BC85-3301D5874303}">
      <dgm:prSet/>
      <dgm:spPr/>
      <dgm:t>
        <a:bodyPr/>
        <a:lstStyle/>
        <a:p>
          <a:endParaRPr lang="da-DK"/>
        </a:p>
      </dgm:t>
    </dgm:pt>
    <dgm:pt modelId="{9421FDA8-0E6B-4151-8344-7CE6C1FD0035}" type="sibTrans" cxnId="{21BA39CD-34C9-402B-BC85-3301D5874303}">
      <dgm:prSet/>
      <dgm:spPr/>
      <dgm:t>
        <a:bodyPr/>
        <a:lstStyle/>
        <a:p>
          <a:endParaRPr lang="da-DK"/>
        </a:p>
      </dgm:t>
    </dgm:pt>
    <dgm:pt modelId="{F47167AD-7618-47BE-983B-0729C29DAE8E}">
      <dgm:prSet phldrT="[Tekst]"/>
      <dgm:spPr/>
      <dgm:t>
        <a:bodyPr/>
        <a:lstStyle/>
        <a:p>
          <a:r>
            <a:rPr lang="da-DK"/>
            <a:t>P1. 80" Højtrafik – mod byen</a:t>
          </a:r>
        </a:p>
      </dgm:t>
    </dgm:pt>
    <dgm:pt modelId="{A57D742C-CE02-4618-BA54-ECF78D883F33}" type="parTrans" cxnId="{73EC3473-7155-4E4E-A094-108A49A3F61B}">
      <dgm:prSet/>
      <dgm:spPr/>
      <dgm:t>
        <a:bodyPr/>
        <a:lstStyle/>
        <a:p>
          <a:endParaRPr lang="da-DK"/>
        </a:p>
      </dgm:t>
    </dgm:pt>
    <dgm:pt modelId="{DEE90992-36E7-4BFA-AC1D-071B156BC4EE}" type="sibTrans" cxnId="{73EC3473-7155-4E4E-A094-108A49A3F61B}">
      <dgm:prSet/>
      <dgm:spPr/>
      <dgm:t>
        <a:bodyPr/>
        <a:lstStyle/>
        <a:p>
          <a:endParaRPr lang="da-DK"/>
        </a:p>
      </dgm:t>
    </dgm:pt>
    <dgm:pt modelId="{BDD17210-4F5D-456A-BF23-A1664B33E130}">
      <dgm:prSet phldrT="[Tekst]"/>
      <dgm:spPr/>
      <dgm:t>
        <a:bodyPr/>
        <a:lstStyle/>
        <a:p>
          <a:r>
            <a:rPr lang="da-DK"/>
            <a:t>P22. XX+ Basis 2 - trafikstyret</a:t>
          </a:r>
        </a:p>
      </dgm:t>
    </dgm:pt>
    <dgm:pt modelId="{A0170419-07A5-41E7-876F-0C1CBE2A0F9A}" type="parTrans" cxnId="{4441B3CE-ECA9-4D60-A170-17071170EF6F}">
      <dgm:prSet/>
      <dgm:spPr/>
      <dgm:t>
        <a:bodyPr/>
        <a:lstStyle/>
        <a:p>
          <a:endParaRPr lang="da-DK"/>
        </a:p>
      </dgm:t>
    </dgm:pt>
    <dgm:pt modelId="{6556C7A0-2CC9-4AF2-BA68-C8E2E804F728}" type="sibTrans" cxnId="{4441B3CE-ECA9-4D60-A170-17071170EF6F}">
      <dgm:prSet/>
      <dgm:spPr/>
      <dgm:t>
        <a:bodyPr/>
        <a:lstStyle/>
        <a:p>
          <a:endParaRPr lang="da-DK"/>
        </a:p>
      </dgm:t>
    </dgm:pt>
    <dgm:pt modelId="{8A969B64-23EA-4808-823F-EAFE39292C4E}">
      <dgm:prSet phldrT="[Tekst]"/>
      <dgm:spPr/>
      <dgm:t>
        <a:bodyPr/>
        <a:lstStyle/>
        <a:p>
          <a:r>
            <a:rPr lang="da-DK"/>
            <a:t>P8. XX"-XX" Højtrafik - trafikstyret</a:t>
          </a:r>
        </a:p>
      </dgm:t>
    </dgm:pt>
    <dgm:pt modelId="{72F6253C-9308-4A31-916E-FE5AFDF7726B}" type="parTrans" cxnId="{96399E87-EABB-475B-AA76-411E28C47E02}">
      <dgm:prSet/>
      <dgm:spPr/>
      <dgm:t>
        <a:bodyPr/>
        <a:lstStyle/>
        <a:p>
          <a:endParaRPr lang="da-DK"/>
        </a:p>
      </dgm:t>
    </dgm:pt>
    <dgm:pt modelId="{602FB347-B539-44FB-B38C-D735BDD366C1}" type="sibTrans" cxnId="{96399E87-EABB-475B-AA76-411E28C47E02}">
      <dgm:prSet/>
      <dgm:spPr/>
      <dgm:t>
        <a:bodyPr/>
        <a:lstStyle/>
        <a:p>
          <a:endParaRPr lang="da-DK"/>
        </a:p>
      </dgm:t>
    </dgm:pt>
    <dgm:pt modelId="{A7622BAF-0D67-4DAD-A3C3-0C13AD27A565}">
      <dgm:prSet phldrT="[Tekst]"/>
      <dgm:spPr/>
      <dgm:t>
        <a:bodyPr/>
        <a:lstStyle/>
        <a:p>
          <a:r>
            <a:rPr lang="da-DK"/>
            <a:t>P10. XX"-XX" Reserveprogram (Basis 2)</a:t>
          </a:r>
        </a:p>
      </dgm:t>
    </dgm:pt>
    <dgm:pt modelId="{7CDEB75B-905A-44B6-8531-91E3B6EE8CC6}" type="parTrans" cxnId="{D67D9C5B-35B8-4981-B683-6972998ED90F}">
      <dgm:prSet/>
      <dgm:spPr/>
      <dgm:t>
        <a:bodyPr/>
        <a:lstStyle/>
        <a:p>
          <a:endParaRPr lang="da-DK"/>
        </a:p>
      </dgm:t>
    </dgm:pt>
    <dgm:pt modelId="{5BF6B767-F6EF-4812-8B63-C09CE0E88EA8}" type="sibTrans" cxnId="{D67D9C5B-35B8-4981-B683-6972998ED90F}">
      <dgm:prSet/>
      <dgm:spPr/>
      <dgm:t>
        <a:bodyPr/>
        <a:lstStyle/>
        <a:p>
          <a:endParaRPr lang="da-DK"/>
        </a:p>
      </dgm:t>
    </dgm:pt>
    <dgm:pt modelId="{96AFEEF0-D1C2-4AAE-934A-245E9A7F3D62}">
      <dgm:prSet phldrT="[Tekst]"/>
      <dgm:spPr/>
      <dgm:t>
        <a:bodyPr/>
        <a:lstStyle/>
        <a:p>
          <a:r>
            <a:rPr lang="da-DK"/>
            <a:t>P2. 80" Højtrafik – ud af byen</a:t>
          </a:r>
        </a:p>
      </dgm:t>
    </dgm:pt>
    <dgm:pt modelId="{331E5B4F-FC1C-4AA6-87E6-8580593B2EF4}" type="parTrans" cxnId="{0F8889B4-AF37-4F8A-B6A2-9822A9C29F91}">
      <dgm:prSet/>
      <dgm:spPr/>
      <dgm:t>
        <a:bodyPr/>
        <a:lstStyle/>
        <a:p>
          <a:endParaRPr lang="da-DK"/>
        </a:p>
      </dgm:t>
    </dgm:pt>
    <dgm:pt modelId="{974CF3D4-291E-4132-8C1F-4229064CE305}" type="sibTrans" cxnId="{0F8889B4-AF37-4F8A-B6A2-9822A9C29F91}">
      <dgm:prSet/>
      <dgm:spPr/>
      <dgm:t>
        <a:bodyPr/>
        <a:lstStyle/>
        <a:p>
          <a:endParaRPr lang="da-DK"/>
        </a:p>
      </dgm:t>
    </dgm:pt>
    <dgm:pt modelId="{6DF3377B-957D-422D-81F3-1DFF1FAEC2DF}">
      <dgm:prSet phldrT="[Tekst]"/>
      <dgm:spPr/>
      <dgm:t>
        <a:bodyPr/>
        <a:lstStyle/>
        <a:p>
          <a:r>
            <a:rPr lang="da-DK"/>
            <a:t>P6. 60" Lavtrafik</a:t>
          </a:r>
        </a:p>
      </dgm:t>
    </dgm:pt>
    <dgm:pt modelId="{6A51523D-9CAE-4899-B023-A1B4E884931F}" type="parTrans" cxnId="{8E100B82-F77C-4647-AE99-F00C2A035A91}">
      <dgm:prSet/>
      <dgm:spPr/>
      <dgm:t>
        <a:bodyPr/>
        <a:lstStyle/>
        <a:p>
          <a:endParaRPr lang="da-DK"/>
        </a:p>
      </dgm:t>
    </dgm:pt>
    <dgm:pt modelId="{71AC6E0F-172D-450D-9FE9-091D3F523824}" type="sibTrans" cxnId="{8E100B82-F77C-4647-AE99-F00C2A035A91}">
      <dgm:prSet/>
      <dgm:spPr/>
      <dgm:t>
        <a:bodyPr/>
        <a:lstStyle/>
        <a:p>
          <a:endParaRPr lang="da-DK"/>
        </a:p>
      </dgm:t>
    </dgm:pt>
    <dgm:pt modelId="{1D9BA890-8A63-4AAB-8ED7-0056099780B2}">
      <dgm:prSet phldrT="[Tekst]"/>
      <dgm:spPr/>
      <dgm:t>
        <a:bodyPr/>
        <a:lstStyle/>
        <a:p>
          <a:r>
            <a:rPr lang="da-DK"/>
            <a:t>P3. 80" Højtrafik - begge retninger</a:t>
          </a:r>
        </a:p>
      </dgm:t>
    </dgm:pt>
    <dgm:pt modelId="{09432192-4D13-42BF-9C09-1382BB9ADAA6}" type="parTrans" cxnId="{7C225166-FE23-400F-9F2B-30F39BC3E16B}">
      <dgm:prSet/>
      <dgm:spPr/>
      <dgm:t>
        <a:bodyPr/>
        <a:lstStyle/>
        <a:p>
          <a:endParaRPr lang="da-DK"/>
        </a:p>
      </dgm:t>
    </dgm:pt>
    <dgm:pt modelId="{F504CD6D-D48F-4314-B8DB-CFD49ABFEB19}" type="sibTrans" cxnId="{7C225166-FE23-400F-9F2B-30F39BC3E16B}">
      <dgm:prSet/>
      <dgm:spPr/>
      <dgm:t>
        <a:bodyPr/>
        <a:lstStyle/>
        <a:p>
          <a:endParaRPr lang="da-DK"/>
        </a:p>
      </dgm:t>
    </dgm:pt>
    <dgm:pt modelId="{DAD2B5F4-4E74-4571-899D-09D154525CB2}">
      <dgm:prSet phldrT="[Tekst]"/>
      <dgm:spPr/>
      <dgm:t>
        <a:bodyPr/>
        <a:lstStyle/>
        <a:p>
          <a:r>
            <a:rPr lang="da-DK"/>
            <a:t>P4. 70" Mellemtrafik</a:t>
          </a:r>
        </a:p>
      </dgm:t>
    </dgm:pt>
    <dgm:pt modelId="{8C733E38-083F-407A-9C03-7F36C8E7A02E}" type="parTrans" cxnId="{309E2702-A4A7-40D9-8DFD-C86E0103239F}">
      <dgm:prSet/>
      <dgm:spPr/>
      <dgm:t>
        <a:bodyPr/>
        <a:lstStyle/>
        <a:p>
          <a:endParaRPr lang="da-DK"/>
        </a:p>
      </dgm:t>
    </dgm:pt>
    <dgm:pt modelId="{2CC4ACEE-50B4-418A-9BDA-B188F03A8F48}" type="sibTrans" cxnId="{309E2702-A4A7-40D9-8DFD-C86E0103239F}">
      <dgm:prSet/>
      <dgm:spPr/>
      <dgm:t>
        <a:bodyPr/>
        <a:lstStyle/>
        <a:p>
          <a:endParaRPr lang="da-DK"/>
        </a:p>
      </dgm:t>
    </dgm:pt>
    <dgm:pt modelId="{E85B5403-E239-406C-88E5-AB6F46EBD566}">
      <dgm:prSet phldrT="[Tekst]"/>
      <dgm:spPr/>
      <dgm:t>
        <a:bodyPr/>
        <a:lstStyle/>
        <a:p>
          <a:r>
            <a:rPr lang="da-DK"/>
            <a:t>P23. 40"+ Basis 3 - Faste grøntider</a:t>
          </a:r>
        </a:p>
      </dgm:t>
    </dgm:pt>
    <dgm:pt modelId="{1E41B9DE-6B68-4937-BE49-F89C062EF568}" type="parTrans" cxnId="{0E87671A-88BE-4FC5-B44C-F009F286F20B}">
      <dgm:prSet/>
      <dgm:spPr/>
      <dgm:t>
        <a:bodyPr/>
        <a:lstStyle/>
        <a:p>
          <a:endParaRPr lang="da-DK"/>
        </a:p>
      </dgm:t>
    </dgm:pt>
    <dgm:pt modelId="{79BA65FA-D525-4534-A2B2-73F9C33BF86E}" type="sibTrans" cxnId="{0E87671A-88BE-4FC5-B44C-F009F286F20B}">
      <dgm:prSet/>
      <dgm:spPr/>
      <dgm:t>
        <a:bodyPr/>
        <a:lstStyle/>
        <a:p>
          <a:endParaRPr lang="da-DK"/>
        </a:p>
      </dgm:t>
    </dgm:pt>
    <dgm:pt modelId="{33E12371-31C5-49A8-8DBF-90FE10332313}">
      <dgm:prSet phldrT="[Tekst]"/>
      <dgm:spPr/>
      <dgm:t>
        <a:bodyPr/>
        <a:lstStyle/>
        <a:p>
          <a:r>
            <a:rPr lang="da-DK"/>
            <a:t>P11. 70" Reserveprogram (Basis 3)</a:t>
          </a:r>
        </a:p>
      </dgm:t>
    </dgm:pt>
    <dgm:pt modelId="{5C6B85A0-0930-493D-82F2-B59702C6C853}" type="parTrans" cxnId="{D7CB878B-F318-452A-9A91-484EFF33A743}">
      <dgm:prSet/>
      <dgm:spPr/>
      <dgm:t>
        <a:bodyPr/>
        <a:lstStyle/>
        <a:p>
          <a:endParaRPr lang="da-DK"/>
        </a:p>
      </dgm:t>
    </dgm:pt>
    <dgm:pt modelId="{4C38587E-E495-4892-92DE-A8139571CDA9}" type="sibTrans" cxnId="{D7CB878B-F318-452A-9A91-484EFF33A743}">
      <dgm:prSet/>
      <dgm:spPr/>
      <dgm:t>
        <a:bodyPr/>
        <a:lstStyle/>
        <a:p>
          <a:endParaRPr lang="da-DK"/>
        </a:p>
      </dgm:t>
    </dgm:pt>
    <dgm:pt modelId="{563748A1-7B80-49B0-B074-2DF2163E4C03}">
      <dgm:prSet phldrT="[Tekst]"/>
      <dgm:spPr/>
      <dgm:t>
        <a:bodyPr/>
        <a:lstStyle/>
        <a:p>
          <a:r>
            <a:rPr lang="da-DK"/>
            <a:t>P5. 70" Mellemtrafik - event</a:t>
          </a:r>
        </a:p>
      </dgm:t>
    </dgm:pt>
    <dgm:pt modelId="{21A4A0A7-BD59-4D3B-AD88-A1123CC1F635}" type="parTrans" cxnId="{0A4D16A3-47FD-43D4-A23A-11402EB3C25B}">
      <dgm:prSet/>
      <dgm:spPr/>
      <dgm:t>
        <a:bodyPr/>
        <a:lstStyle/>
        <a:p>
          <a:endParaRPr lang="da-DK"/>
        </a:p>
      </dgm:t>
    </dgm:pt>
    <dgm:pt modelId="{BF6D65A6-F537-48B4-A204-7A295F481750}" type="sibTrans" cxnId="{0A4D16A3-47FD-43D4-A23A-11402EB3C25B}">
      <dgm:prSet/>
      <dgm:spPr/>
      <dgm:t>
        <a:bodyPr/>
        <a:lstStyle/>
        <a:p>
          <a:endParaRPr lang="da-DK"/>
        </a:p>
      </dgm:t>
    </dgm:pt>
    <dgm:pt modelId="{560B954E-4968-488D-87FD-0AAE7F43A60B}">
      <dgm:prSet phldrT="[Tekst]"/>
      <dgm:spPr/>
      <dgm:t>
        <a:bodyPr/>
        <a:lstStyle/>
        <a:p>
          <a:r>
            <a:rPr lang="da-DK"/>
            <a:t>P9. XX"-XX" Lavtrafik - trafikstyret</a:t>
          </a:r>
        </a:p>
      </dgm:t>
    </dgm:pt>
    <dgm:pt modelId="{44E8F312-8F5A-4744-80DA-2A83E3B3C8BC}" type="parTrans" cxnId="{61C8B4F8-FC3C-4F7B-89FD-33D538277477}">
      <dgm:prSet/>
      <dgm:spPr/>
      <dgm:t>
        <a:bodyPr/>
        <a:lstStyle/>
        <a:p>
          <a:endParaRPr lang="da-DK"/>
        </a:p>
      </dgm:t>
    </dgm:pt>
    <dgm:pt modelId="{58C8661B-9C4F-4F89-BFB8-323437076D55}" type="sibTrans" cxnId="{61C8B4F8-FC3C-4F7B-89FD-33D538277477}">
      <dgm:prSet/>
      <dgm:spPr/>
      <dgm:t>
        <a:bodyPr/>
        <a:lstStyle/>
        <a:p>
          <a:endParaRPr lang="da-DK"/>
        </a:p>
      </dgm:t>
    </dgm:pt>
    <dgm:pt modelId="{67100E4F-EA0E-4F7A-A7AD-1D642FF88FE8}">
      <dgm:prSet phldrT="[Tekst]"/>
      <dgm:spPr/>
      <dgm:t>
        <a:bodyPr/>
        <a:lstStyle/>
        <a:p>
          <a:r>
            <a:rPr lang="da-DK"/>
            <a:t>P7. 60" Reserveprogram (Basis 1)</a:t>
          </a:r>
        </a:p>
      </dgm:t>
    </dgm:pt>
    <dgm:pt modelId="{D15613F1-11D1-4D19-B140-E365341349F7}" type="parTrans" cxnId="{7DB65812-77E3-4FC4-8229-446EF22A01B0}">
      <dgm:prSet/>
      <dgm:spPr/>
      <dgm:t>
        <a:bodyPr/>
        <a:lstStyle/>
        <a:p>
          <a:endParaRPr lang="da-DK"/>
        </a:p>
      </dgm:t>
    </dgm:pt>
    <dgm:pt modelId="{726E183B-00E9-4A92-9BF7-5B3C2648BCF5}" type="sibTrans" cxnId="{7DB65812-77E3-4FC4-8229-446EF22A01B0}">
      <dgm:prSet/>
      <dgm:spPr/>
      <dgm:t>
        <a:bodyPr/>
        <a:lstStyle/>
        <a:p>
          <a:endParaRPr lang="da-DK"/>
        </a:p>
      </dgm:t>
    </dgm:pt>
    <dgm:pt modelId="{DCA98FF2-5A09-4C31-9D3C-BCA74A1D181F}" type="pres">
      <dgm:prSet presAssocID="{C5D5AB39-727A-4F67-A660-441E43973DD7}" presName="diagram" presStyleCnt="0">
        <dgm:presLayoutVars>
          <dgm:chPref val="1"/>
          <dgm:dir/>
          <dgm:animOne val="branch"/>
          <dgm:animLvl val="lvl"/>
          <dgm:resizeHandles/>
        </dgm:presLayoutVars>
      </dgm:prSet>
      <dgm:spPr/>
    </dgm:pt>
    <dgm:pt modelId="{78FDD3CE-9162-4A0E-861E-103C2397C306}" type="pres">
      <dgm:prSet presAssocID="{18CCF02F-C5ED-451D-8D5F-B3A3CE3BDB12}" presName="root" presStyleCnt="0"/>
      <dgm:spPr/>
    </dgm:pt>
    <dgm:pt modelId="{76EB1DAD-5941-4DDE-8A5F-3008BD406DD8}" type="pres">
      <dgm:prSet presAssocID="{18CCF02F-C5ED-451D-8D5F-B3A3CE3BDB12}" presName="rootComposite" presStyleCnt="0"/>
      <dgm:spPr/>
    </dgm:pt>
    <dgm:pt modelId="{A74FA990-D49C-4FCB-943E-DB427D1EC39B}" type="pres">
      <dgm:prSet presAssocID="{18CCF02F-C5ED-451D-8D5F-B3A3CE3BDB12}" presName="rootText" presStyleLbl="node1" presStyleIdx="0" presStyleCnt="3"/>
      <dgm:spPr/>
    </dgm:pt>
    <dgm:pt modelId="{3471DD70-47D0-4CE9-B07B-4C1C4C0A3B37}" type="pres">
      <dgm:prSet presAssocID="{18CCF02F-C5ED-451D-8D5F-B3A3CE3BDB12}" presName="rootConnector" presStyleLbl="node1" presStyleIdx="0" presStyleCnt="3"/>
      <dgm:spPr/>
    </dgm:pt>
    <dgm:pt modelId="{F2FD8D7F-8B57-4D8A-805B-BF78A3A60759}" type="pres">
      <dgm:prSet presAssocID="{18CCF02F-C5ED-451D-8D5F-B3A3CE3BDB12}" presName="childShape" presStyleCnt="0"/>
      <dgm:spPr/>
    </dgm:pt>
    <dgm:pt modelId="{E5C6FAF0-F651-4900-816F-7E69D6CDF751}" type="pres">
      <dgm:prSet presAssocID="{A57D742C-CE02-4618-BA54-ECF78D883F33}" presName="Name13" presStyleLbl="parChTrans1D2" presStyleIdx="0" presStyleCnt="11"/>
      <dgm:spPr/>
    </dgm:pt>
    <dgm:pt modelId="{681ABE62-58FA-40F5-BD7A-73FB34F64A71}" type="pres">
      <dgm:prSet presAssocID="{F47167AD-7618-47BE-983B-0729C29DAE8E}" presName="childText" presStyleLbl="bgAcc1" presStyleIdx="0" presStyleCnt="11">
        <dgm:presLayoutVars>
          <dgm:bulletEnabled val="1"/>
        </dgm:presLayoutVars>
      </dgm:prSet>
      <dgm:spPr/>
    </dgm:pt>
    <dgm:pt modelId="{CDDECBAB-F31C-4326-A69C-C9710B7CA4B5}" type="pres">
      <dgm:prSet presAssocID="{331E5B4F-FC1C-4AA6-87E6-8580593B2EF4}" presName="Name13" presStyleLbl="parChTrans1D2" presStyleIdx="1" presStyleCnt="11"/>
      <dgm:spPr/>
    </dgm:pt>
    <dgm:pt modelId="{7CC36EED-795C-465B-ABF9-019970F53C8B}" type="pres">
      <dgm:prSet presAssocID="{96AFEEF0-D1C2-4AAE-934A-245E9A7F3D62}" presName="childText" presStyleLbl="bgAcc1" presStyleIdx="1" presStyleCnt="11">
        <dgm:presLayoutVars>
          <dgm:bulletEnabled val="1"/>
        </dgm:presLayoutVars>
      </dgm:prSet>
      <dgm:spPr/>
    </dgm:pt>
    <dgm:pt modelId="{35650707-2EE4-459A-B82E-19D3514EAB3C}" type="pres">
      <dgm:prSet presAssocID="{09432192-4D13-42BF-9C09-1382BB9ADAA6}" presName="Name13" presStyleLbl="parChTrans1D2" presStyleIdx="2" presStyleCnt="11"/>
      <dgm:spPr/>
    </dgm:pt>
    <dgm:pt modelId="{BF1E7897-FB64-4B28-9F35-44F3832E3577}" type="pres">
      <dgm:prSet presAssocID="{1D9BA890-8A63-4AAB-8ED7-0056099780B2}" presName="childText" presStyleLbl="bgAcc1" presStyleIdx="2" presStyleCnt="11">
        <dgm:presLayoutVars>
          <dgm:bulletEnabled val="1"/>
        </dgm:presLayoutVars>
      </dgm:prSet>
      <dgm:spPr/>
    </dgm:pt>
    <dgm:pt modelId="{A97BD591-DB0A-4BB5-B5BB-102DBCFECAAE}" type="pres">
      <dgm:prSet presAssocID="{8C733E38-083F-407A-9C03-7F36C8E7A02E}" presName="Name13" presStyleLbl="parChTrans1D2" presStyleIdx="3" presStyleCnt="11"/>
      <dgm:spPr/>
    </dgm:pt>
    <dgm:pt modelId="{4563F6BC-C333-4F69-B87C-8DE7C3C05009}" type="pres">
      <dgm:prSet presAssocID="{DAD2B5F4-4E74-4571-899D-09D154525CB2}" presName="childText" presStyleLbl="bgAcc1" presStyleIdx="3" presStyleCnt="11">
        <dgm:presLayoutVars>
          <dgm:bulletEnabled val="1"/>
        </dgm:presLayoutVars>
      </dgm:prSet>
      <dgm:spPr/>
    </dgm:pt>
    <dgm:pt modelId="{2D30EA35-AD77-45DA-B21E-2B637C96824F}" type="pres">
      <dgm:prSet presAssocID="{21A4A0A7-BD59-4D3B-AD88-A1123CC1F635}" presName="Name13" presStyleLbl="parChTrans1D2" presStyleIdx="4" presStyleCnt="11"/>
      <dgm:spPr/>
    </dgm:pt>
    <dgm:pt modelId="{28F06400-8E30-4E1B-B6D4-C7B99EF53EC1}" type="pres">
      <dgm:prSet presAssocID="{563748A1-7B80-49B0-B074-2DF2163E4C03}" presName="childText" presStyleLbl="bgAcc1" presStyleIdx="4" presStyleCnt="11">
        <dgm:presLayoutVars>
          <dgm:bulletEnabled val="1"/>
        </dgm:presLayoutVars>
      </dgm:prSet>
      <dgm:spPr/>
    </dgm:pt>
    <dgm:pt modelId="{74CD7A2B-5C26-4CB5-9939-109F82007E88}" type="pres">
      <dgm:prSet presAssocID="{6A51523D-9CAE-4899-B023-A1B4E884931F}" presName="Name13" presStyleLbl="parChTrans1D2" presStyleIdx="5" presStyleCnt="11"/>
      <dgm:spPr/>
    </dgm:pt>
    <dgm:pt modelId="{D99087EA-8E2F-4912-8276-2722B7095F0D}" type="pres">
      <dgm:prSet presAssocID="{6DF3377B-957D-422D-81F3-1DFF1FAEC2DF}" presName="childText" presStyleLbl="bgAcc1" presStyleIdx="5" presStyleCnt="11">
        <dgm:presLayoutVars>
          <dgm:bulletEnabled val="1"/>
        </dgm:presLayoutVars>
      </dgm:prSet>
      <dgm:spPr/>
    </dgm:pt>
    <dgm:pt modelId="{52CBB40A-5CC0-47EB-B215-8F783D34162B}" type="pres">
      <dgm:prSet presAssocID="{D15613F1-11D1-4D19-B140-E365341349F7}" presName="Name13" presStyleLbl="parChTrans1D2" presStyleIdx="6" presStyleCnt="11"/>
      <dgm:spPr/>
    </dgm:pt>
    <dgm:pt modelId="{61520EEC-DCD3-43E8-A9A6-8BBA2CFFA06A}" type="pres">
      <dgm:prSet presAssocID="{67100E4F-EA0E-4F7A-A7AD-1D642FF88FE8}" presName="childText" presStyleLbl="bgAcc1" presStyleIdx="6" presStyleCnt="11">
        <dgm:presLayoutVars>
          <dgm:bulletEnabled val="1"/>
        </dgm:presLayoutVars>
      </dgm:prSet>
      <dgm:spPr/>
    </dgm:pt>
    <dgm:pt modelId="{19C5E82B-5BE2-42F6-A87B-CEB84662722B}" type="pres">
      <dgm:prSet presAssocID="{BDD17210-4F5D-456A-BF23-A1664B33E130}" presName="root" presStyleCnt="0"/>
      <dgm:spPr/>
    </dgm:pt>
    <dgm:pt modelId="{B9DFE48B-626E-45B4-B76F-9E3B97AA00A4}" type="pres">
      <dgm:prSet presAssocID="{BDD17210-4F5D-456A-BF23-A1664B33E130}" presName="rootComposite" presStyleCnt="0"/>
      <dgm:spPr/>
    </dgm:pt>
    <dgm:pt modelId="{BE17B23F-0369-41B2-A3D8-E80BEC9C60C6}" type="pres">
      <dgm:prSet presAssocID="{BDD17210-4F5D-456A-BF23-A1664B33E130}" presName="rootText" presStyleLbl="node1" presStyleIdx="1" presStyleCnt="3" custScaleX="118654"/>
      <dgm:spPr/>
    </dgm:pt>
    <dgm:pt modelId="{8A3BD416-AB20-4F8D-8414-73A9B06DE771}" type="pres">
      <dgm:prSet presAssocID="{BDD17210-4F5D-456A-BF23-A1664B33E130}" presName="rootConnector" presStyleLbl="node1" presStyleIdx="1" presStyleCnt="3"/>
      <dgm:spPr/>
    </dgm:pt>
    <dgm:pt modelId="{CB37ECC5-ADF0-48C8-B575-460F0F87E2D1}" type="pres">
      <dgm:prSet presAssocID="{BDD17210-4F5D-456A-BF23-A1664B33E130}" presName="childShape" presStyleCnt="0"/>
      <dgm:spPr/>
    </dgm:pt>
    <dgm:pt modelId="{3A4D398F-020D-4616-AB7A-172518FB763E}" type="pres">
      <dgm:prSet presAssocID="{72F6253C-9308-4A31-916E-FE5AFDF7726B}" presName="Name13" presStyleLbl="parChTrans1D2" presStyleIdx="7" presStyleCnt="11"/>
      <dgm:spPr/>
    </dgm:pt>
    <dgm:pt modelId="{295BDC7F-EFC2-4ADB-B2D5-BD9491670FAB}" type="pres">
      <dgm:prSet presAssocID="{8A969B64-23EA-4808-823F-EAFE39292C4E}" presName="childText" presStyleLbl="bgAcc1" presStyleIdx="7" presStyleCnt="11">
        <dgm:presLayoutVars>
          <dgm:bulletEnabled val="1"/>
        </dgm:presLayoutVars>
      </dgm:prSet>
      <dgm:spPr/>
    </dgm:pt>
    <dgm:pt modelId="{6E8B184C-9E91-40F9-81B2-B5F376746E94}" type="pres">
      <dgm:prSet presAssocID="{44E8F312-8F5A-4744-80DA-2A83E3B3C8BC}" presName="Name13" presStyleLbl="parChTrans1D2" presStyleIdx="8" presStyleCnt="11"/>
      <dgm:spPr/>
    </dgm:pt>
    <dgm:pt modelId="{8AE55FDC-C752-4981-94A1-8B5FB47679DE}" type="pres">
      <dgm:prSet presAssocID="{560B954E-4968-488D-87FD-0AAE7F43A60B}" presName="childText" presStyleLbl="bgAcc1" presStyleIdx="8" presStyleCnt="11">
        <dgm:presLayoutVars>
          <dgm:bulletEnabled val="1"/>
        </dgm:presLayoutVars>
      </dgm:prSet>
      <dgm:spPr/>
    </dgm:pt>
    <dgm:pt modelId="{9A77729C-6352-4911-BF79-6E485B03B449}" type="pres">
      <dgm:prSet presAssocID="{7CDEB75B-905A-44B6-8531-91E3B6EE8CC6}" presName="Name13" presStyleLbl="parChTrans1D2" presStyleIdx="9" presStyleCnt="11"/>
      <dgm:spPr/>
    </dgm:pt>
    <dgm:pt modelId="{AB36DC52-F96F-46CA-BEAC-DD7973209F82}" type="pres">
      <dgm:prSet presAssocID="{A7622BAF-0D67-4DAD-A3C3-0C13AD27A565}" presName="childText" presStyleLbl="bgAcc1" presStyleIdx="9" presStyleCnt="11">
        <dgm:presLayoutVars>
          <dgm:bulletEnabled val="1"/>
        </dgm:presLayoutVars>
      </dgm:prSet>
      <dgm:spPr/>
    </dgm:pt>
    <dgm:pt modelId="{FD77D653-09D6-4B27-BAC9-0F7A18884FE4}" type="pres">
      <dgm:prSet presAssocID="{E85B5403-E239-406C-88E5-AB6F46EBD566}" presName="root" presStyleCnt="0"/>
      <dgm:spPr/>
    </dgm:pt>
    <dgm:pt modelId="{C7EB2B7F-0C68-4846-A4AD-31AFCA2CC4C5}" type="pres">
      <dgm:prSet presAssocID="{E85B5403-E239-406C-88E5-AB6F46EBD566}" presName="rootComposite" presStyleCnt="0"/>
      <dgm:spPr/>
    </dgm:pt>
    <dgm:pt modelId="{19F98024-FF56-4288-AD60-920E7969B76A}" type="pres">
      <dgm:prSet presAssocID="{E85B5403-E239-406C-88E5-AB6F46EBD566}" presName="rootText" presStyleLbl="node1" presStyleIdx="2" presStyleCnt="3"/>
      <dgm:spPr/>
    </dgm:pt>
    <dgm:pt modelId="{3B97E6E6-3EAA-4787-BD69-61A47B3CFEB3}" type="pres">
      <dgm:prSet presAssocID="{E85B5403-E239-406C-88E5-AB6F46EBD566}" presName="rootConnector" presStyleLbl="node1" presStyleIdx="2" presStyleCnt="3"/>
      <dgm:spPr/>
    </dgm:pt>
    <dgm:pt modelId="{CE1FAE5B-F115-4C23-A7F0-B191A31A4D5E}" type="pres">
      <dgm:prSet presAssocID="{E85B5403-E239-406C-88E5-AB6F46EBD566}" presName="childShape" presStyleCnt="0"/>
      <dgm:spPr/>
    </dgm:pt>
    <dgm:pt modelId="{2442797A-4F63-4975-8823-B4B54B9A8EA5}" type="pres">
      <dgm:prSet presAssocID="{5C6B85A0-0930-493D-82F2-B59702C6C853}" presName="Name13" presStyleLbl="parChTrans1D2" presStyleIdx="10" presStyleCnt="11"/>
      <dgm:spPr/>
    </dgm:pt>
    <dgm:pt modelId="{50E72000-CA35-4907-9483-B87D303EA4F5}" type="pres">
      <dgm:prSet presAssocID="{33E12371-31C5-49A8-8DBF-90FE10332313}" presName="childText" presStyleLbl="bgAcc1" presStyleIdx="10" presStyleCnt="11">
        <dgm:presLayoutVars>
          <dgm:bulletEnabled val="1"/>
        </dgm:presLayoutVars>
      </dgm:prSet>
      <dgm:spPr/>
    </dgm:pt>
  </dgm:ptLst>
  <dgm:cxnLst>
    <dgm:cxn modelId="{309E2702-A4A7-40D9-8DFD-C86E0103239F}" srcId="{18CCF02F-C5ED-451D-8D5F-B3A3CE3BDB12}" destId="{DAD2B5F4-4E74-4571-899D-09D154525CB2}" srcOrd="3" destOrd="0" parTransId="{8C733E38-083F-407A-9C03-7F36C8E7A02E}" sibTransId="{2CC4ACEE-50B4-418A-9BDA-B188F03A8F48}"/>
    <dgm:cxn modelId="{B6DE6A05-0D53-4C4A-86BD-B00F9FB81D41}" type="presOf" srcId="{6DF3377B-957D-422D-81F3-1DFF1FAEC2DF}" destId="{D99087EA-8E2F-4912-8276-2722B7095F0D}" srcOrd="0" destOrd="0" presId="urn:microsoft.com/office/officeart/2005/8/layout/hierarchy3"/>
    <dgm:cxn modelId="{7DB65812-77E3-4FC4-8229-446EF22A01B0}" srcId="{18CCF02F-C5ED-451D-8D5F-B3A3CE3BDB12}" destId="{67100E4F-EA0E-4F7A-A7AD-1D642FF88FE8}" srcOrd="6" destOrd="0" parTransId="{D15613F1-11D1-4D19-B140-E365341349F7}" sibTransId="{726E183B-00E9-4A92-9BF7-5B3C2648BCF5}"/>
    <dgm:cxn modelId="{CA15E914-50DD-4E9B-8DFB-5884F7EEB431}" type="presOf" srcId="{D15613F1-11D1-4D19-B140-E365341349F7}" destId="{52CBB40A-5CC0-47EB-B215-8F783D34162B}" srcOrd="0" destOrd="0" presId="urn:microsoft.com/office/officeart/2005/8/layout/hierarchy3"/>
    <dgm:cxn modelId="{0E87671A-88BE-4FC5-B44C-F009F286F20B}" srcId="{C5D5AB39-727A-4F67-A660-441E43973DD7}" destId="{E85B5403-E239-406C-88E5-AB6F46EBD566}" srcOrd="2" destOrd="0" parTransId="{1E41B9DE-6B68-4937-BE49-F89C062EF568}" sibTransId="{79BA65FA-D525-4534-A2B2-73F9C33BF86E}"/>
    <dgm:cxn modelId="{C627F21F-6213-4307-81B1-1250579FAC08}" type="presOf" srcId="{6A51523D-9CAE-4899-B023-A1B4E884931F}" destId="{74CD7A2B-5C26-4CB5-9939-109F82007E88}" srcOrd="0" destOrd="0" presId="urn:microsoft.com/office/officeart/2005/8/layout/hierarchy3"/>
    <dgm:cxn modelId="{79DBB621-C178-4C09-8F42-813A70421AC1}" type="presOf" srcId="{67100E4F-EA0E-4F7A-A7AD-1D642FF88FE8}" destId="{61520EEC-DCD3-43E8-A9A6-8BBA2CFFA06A}" srcOrd="0" destOrd="0" presId="urn:microsoft.com/office/officeart/2005/8/layout/hierarchy3"/>
    <dgm:cxn modelId="{94EB4922-E588-4346-9710-1F23884A9746}" type="presOf" srcId="{7CDEB75B-905A-44B6-8531-91E3B6EE8CC6}" destId="{9A77729C-6352-4911-BF79-6E485B03B449}" srcOrd="0" destOrd="0" presId="urn:microsoft.com/office/officeart/2005/8/layout/hierarchy3"/>
    <dgm:cxn modelId="{D0BCB622-B3AB-4E79-A76F-FF325BB35A00}" type="presOf" srcId="{5C6B85A0-0930-493D-82F2-B59702C6C853}" destId="{2442797A-4F63-4975-8823-B4B54B9A8EA5}" srcOrd="0" destOrd="0" presId="urn:microsoft.com/office/officeart/2005/8/layout/hierarchy3"/>
    <dgm:cxn modelId="{6D718A36-937A-4CB4-9B05-A77EF6EE5108}" type="presOf" srcId="{BDD17210-4F5D-456A-BF23-A1664B33E130}" destId="{8A3BD416-AB20-4F8D-8414-73A9B06DE771}" srcOrd="1" destOrd="0" presId="urn:microsoft.com/office/officeart/2005/8/layout/hierarchy3"/>
    <dgm:cxn modelId="{0665683A-AA26-4613-A6C3-1D7CF8EDDA27}" type="presOf" srcId="{563748A1-7B80-49B0-B074-2DF2163E4C03}" destId="{28F06400-8E30-4E1B-B6D4-C7B99EF53EC1}" srcOrd="0" destOrd="0" presId="urn:microsoft.com/office/officeart/2005/8/layout/hierarchy3"/>
    <dgm:cxn modelId="{61A42F3D-C5EB-4561-BC39-69C54D2E45F4}" type="presOf" srcId="{18CCF02F-C5ED-451D-8D5F-B3A3CE3BDB12}" destId="{3471DD70-47D0-4CE9-B07B-4C1C4C0A3B37}" srcOrd="1" destOrd="0" presId="urn:microsoft.com/office/officeart/2005/8/layout/hierarchy3"/>
    <dgm:cxn modelId="{72C05A3F-EF25-4E7B-A29A-3BC2E82F705E}" type="presOf" srcId="{A7622BAF-0D67-4DAD-A3C3-0C13AD27A565}" destId="{AB36DC52-F96F-46CA-BEAC-DD7973209F82}" srcOrd="0" destOrd="0" presId="urn:microsoft.com/office/officeart/2005/8/layout/hierarchy3"/>
    <dgm:cxn modelId="{CF3AA03F-03DF-471A-ACF1-1BA37432F06F}" type="presOf" srcId="{44E8F312-8F5A-4744-80DA-2A83E3B3C8BC}" destId="{6E8B184C-9E91-40F9-81B2-B5F376746E94}" srcOrd="0" destOrd="0" presId="urn:microsoft.com/office/officeart/2005/8/layout/hierarchy3"/>
    <dgm:cxn modelId="{D67D9C5B-35B8-4981-B683-6972998ED90F}" srcId="{BDD17210-4F5D-456A-BF23-A1664B33E130}" destId="{A7622BAF-0D67-4DAD-A3C3-0C13AD27A565}" srcOrd="2" destOrd="0" parTransId="{7CDEB75B-905A-44B6-8531-91E3B6EE8CC6}" sibTransId="{5BF6B767-F6EF-4812-8B63-C09CE0E88EA8}"/>
    <dgm:cxn modelId="{D4D5FD5D-7DB7-4F10-A8E0-E0AAB47FEE02}" type="presOf" srcId="{8A969B64-23EA-4808-823F-EAFE39292C4E}" destId="{295BDC7F-EFC2-4ADB-B2D5-BD9491670FAB}" srcOrd="0" destOrd="0" presId="urn:microsoft.com/office/officeart/2005/8/layout/hierarchy3"/>
    <dgm:cxn modelId="{E6316662-CF72-42F6-8324-417B6E46E0DE}" type="presOf" srcId="{8C733E38-083F-407A-9C03-7F36C8E7A02E}" destId="{A97BD591-DB0A-4BB5-B5BB-102DBCFECAAE}" srcOrd="0" destOrd="0" presId="urn:microsoft.com/office/officeart/2005/8/layout/hierarchy3"/>
    <dgm:cxn modelId="{3D164543-F2F3-492C-A3A3-A591863F93EF}" type="presOf" srcId="{DAD2B5F4-4E74-4571-899D-09D154525CB2}" destId="{4563F6BC-C333-4F69-B87C-8DE7C3C05009}" srcOrd="0" destOrd="0" presId="urn:microsoft.com/office/officeart/2005/8/layout/hierarchy3"/>
    <dgm:cxn modelId="{A4D6D965-67E3-4751-BD46-890FCACA667B}" type="presOf" srcId="{A57D742C-CE02-4618-BA54-ECF78D883F33}" destId="{E5C6FAF0-F651-4900-816F-7E69D6CDF751}" srcOrd="0" destOrd="0" presId="urn:microsoft.com/office/officeart/2005/8/layout/hierarchy3"/>
    <dgm:cxn modelId="{7C225166-FE23-400F-9F2B-30F39BC3E16B}" srcId="{18CCF02F-C5ED-451D-8D5F-B3A3CE3BDB12}" destId="{1D9BA890-8A63-4AAB-8ED7-0056099780B2}" srcOrd="2" destOrd="0" parTransId="{09432192-4D13-42BF-9C09-1382BB9ADAA6}" sibTransId="{F504CD6D-D48F-4314-B8DB-CFD49ABFEB19}"/>
    <dgm:cxn modelId="{EDAB7048-7443-487E-9FA1-79AF646685FE}" type="presOf" srcId="{21A4A0A7-BD59-4D3B-AD88-A1123CC1F635}" destId="{2D30EA35-AD77-45DA-B21E-2B637C96824F}" srcOrd="0" destOrd="0" presId="urn:microsoft.com/office/officeart/2005/8/layout/hierarchy3"/>
    <dgm:cxn modelId="{49B0B248-479F-4BA6-B262-E011D208033D}" type="presOf" srcId="{F47167AD-7618-47BE-983B-0729C29DAE8E}" destId="{681ABE62-58FA-40F5-BD7A-73FB34F64A71}" srcOrd="0" destOrd="0" presId="urn:microsoft.com/office/officeart/2005/8/layout/hierarchy3"/>
    <dgm:cxn modelId="{3014DA48-4883-4E6E-BD6E-0CA968FE75C7}" type="presOf" srcId="{560B954E-4968-488D-87FD-0AAE7F43A60B}" destId="{8AE55FDC-C752-4981-94A1-8B5FB47679DE}" srcOrd="0" destOrd="0" presId="urn:microsoft.com/office/officeart/2005/8/layout/hierarchy3"/>
    <dgm:cxn modelId="{0A95C04F-2B63-4775-B824-510B063844EA}" type="presOf" srcId="{18CCF02F-C5ED-451D-8D5F-B3A3CE3BDB12}" destId="{A74FA990-D49C-4FCB-943E-DB427D1EC39B}" srcOrd="0" destOrd="0" presId="urn:microsoft.com/office/officeart/2005/8/layout/hierarchy3"/>
    <dgm:cxn modelId="{C1B5FE51-76E3-4E47-A0AC-5EA28CB232BF}" type="presOf" srcId="{E85B5403-E239-406C-88E5-AB6F46EBD566}" destId="{3B97E6E6-3EAA-4787-BD69-61A47B3CFEB3}" srcOrd="1" destOrd="0" presId="urn:microsoft.com/office/officeart/2005/8/layout/hierarchy3"/>
    <dgm:cxn modelId="{BA85BF72-1782-4110-B3BC-C311F0A339FA}" type="presOf" srcId="{96AFEEF0-D1C2-4AAE-934A-245E9A7F3D62}" destId="{7CC36EED-795C-465B-ABF9-019970F53C8B}" srcOrd="0" destOrd="0" presId="urn:microsoft.com/office/officeart/2005/8/layout/hierarchy3"/>
    <dgm:cxn modelId="{73EC3473-7155-4E4E-A094-108A49A3F61B}" srcId="{18CCF02F-C5ED-451D-8D5F-B3A3CE3BDB12}" destId="{F47167AD-7618-47BE-983B-0729C29DAE8E}" srcOrd="0" destOrd="0" parTransId="{A57D742C-CE02-4618-BA54-ECF78D883F33}" sibTransId="{DEE90992-36E7-4BFA-AC1D-071B156BC4EE}"/>
    <dgm:cxn modelId="{1F32FE79-41EC-426F-8F7D-DE66F7254B76}" type="presOf" srcId="{E85B5403-E239-406C-88E5-AB6F46EBD566}" destId="{19F98024-FF56-4288-AD60-920E7969B76A}" srcOrd="0" destOrd="0" presId="urn:microsoft.com/office/officeart/2005/8/layout/hierarchy3"/>
    <dgm:cxn modelId="{8B8B4B7E-877D-479B-959E-1FD702880466}" type="presOf" srcId="{72F6253C-9308-4A31-916E-FE5AFDF7726B}" destId="{3A4D398F-020D-4616-AB7A-172518FB763E}" srcOrd="0" destOrd="0" presId="urn:microsoft.com/office/officeart/2005/8/layout/hierarchy3"/>
    <dgm:cxn modelId="{8E100B82-F77C-4647-AE99-F00C2A035A91}" srcId="{18CCF02F-C5ED-451D-8D5F-B3A3CE3BDB12}" destId="{6DF3377B-957D-422D-81F3-1DFF1FAEC2DF}" srcOrd="5" destOrd="0" parTransId="{6A51523D-9CAE-4899-B023-A1B4E884931F}" sibTransId="{71AC6E0F-172D-450D-9FE9-091D3F523824}"/>
    <dgm:cxn modelId="{A3020E83-B09E-46D2-97BC-6B9D9487723C}" type="presOf" srcId="{1D9BA890-8A63-4AAB-8ED7-0056099780B2}" destId="{BF1E7897-FB64-4B28-9F35-44F3832E3577}" srcOrd="0" destOrd="0" presId="urn:microsoft.com/office/officeart/2005/8/layout/hierarchy3"/>
    <dgm:cxn modelId="{96399E87-EABB-475B-AA76-411E28C47E02}" srcId="{BDD17210-4F5D-456A-BF23-A1664B33E130}" destId="{8A969B64-23EA-4808-823F-EAFE39292C4E}" srcOrd="0" destOrd="0" parTransId="{72F6253C-9308-4A31-916E-FE5AFDF7726B}" sibTransId="{602FB347-B539-44FB-B38C-D735BDD366C1}"/>
    <dgm:cxn modelId="{4078C288-9617-4F3B-B83C-17B75948B0FD}" type="presOf" srcId="{C5D5AB39-727A-4F67-A660-441E43973DD7}" destId="{DCA98FF2-5A09-4C31-9D3C-BCA74A1D181F}" srcOrd="0" destOrd="0" presId="urn:microsoft.com/office/officeart/2005/8/layout/hierarchy3"/>
    <dgm:cxn modelId="{D7CB878B-F318-452A-9A91-484EFF33A743}" srcId="{E85B5403-E239-406C-88E5-AB6F46EBD566}" destId="{33E12371-31C5-49A8-8DBF-90FE10332313}" srcOrd="0" destOrd="0" parTransId="{5C6B85A0-0930-493D-82F2-B59702C6C853}" sibTransId="{4C38587E-E495-4892-92DE-A8139571CDA9}"/>
    <dgm:cxn modelId="{0A4D16A3-47FD-43D4-A23A-11402EB3C25B}" srcId="{18CCF02F-C5ED-451D-8D5F-B3A3CE3BDB12}" destId="{563748A1-7B80-49B0-B074-2DF2163E4C03}" srcOrd="4" destOrd="0" parTransId="{21A4A0A7-BD59-4D3B-AD88-A1123CC1F635}" sibTransId="{BF6D65A6-F537-48B4-A204-7A295F481750}"/>
    <dgm:cxn modelId="{0F8889B4-AF37-4F8A-B6A2-9822A9C29F91}" srcId="{18CCF02F-C5ED-451D-8D5F-B3A3CE3BDB12}" destId="{96AFEEF0-D1C2-4AAE-934A-245E9A7F3D62}" srcOrd="1" destOrd="0" parTransId="{331E5B4F-FC1C-4AA6-87E6-8580593B2EF4}" sibTransId="{974CF3D4-291E-4132-8C1F-4229064CE305}"/>
    <dgm:cxn modelId="{50A711C7-5CB5-403C-8CC4-7EC5E8C6B2CA}" type="presOf" srcId="{33E12371-31C5-49A8-8DBF-90FE10332313}" destId="{50E72000-CA35-4907-9483-B87D303EA4F5}" srcOrd="0" destOrd="0" presId="urn:microsoft.com/office/officeart/2005/8/layout/hierarchy3"/>
    <dgm:cxn modelId="{21BA39CD-34C9-402B-BC85-3301D5874303}" srcId="{C5D5AB39-727A-4F67-A660-441E43973DD7}" destId="{18CCF02F-C5ED-451D-8D5F-B3A3CE3BDB12}" srcOrd="0" destOrd="0" parTransId="{E14FA465-97E4-4A0B-A77A-BF88C435FDD1}" sibTransId="{9421FDA8-0E6B-4151-8344-7CE6C1FD0035}"/>
    <dgm:cxn modelId="{4441B3CE-ECA9-4D60-A170-17071170EF6F}" srcId="{C5D5AB39-727A-4F67-A660-441E43973DD7}" destId="{BDD17210-4F5D-456A-BF23-A1664B33E130}" srcOrd="1" destOrd="0" parTransId="{A0170419-07A5-41E7-876F-0C1CBE2A0F9A}" sibTransId="{6556C7A0-2CC9-4AF2-BA68-C8E2E804F728}"/>
    <dgm:cxn modelId="{45F33BEA-AD8A-4884-9AB5-B6B209F35B6F}" type="presOf" srcId="{BDD17210-4F5D-456A-BF23-A1664B33E130}" destId="{BE17B23F-0369-41B2-A3D8-E80BEC9C60C6}" srcOrd="0" destOrd="0" presId="urn:microsoft.com/office/officeart/2005/8/layout/hierarchy3"/>
    <dgm:cxn modelId="{52FB56EF-C8CA-434A-B62B-81A3D566443C}" type="presOf" srcId="{09432192-4D13-42BF-9C09-1382BB9ADAA6}" destId="{35650707-2EE4-459A-B82E-19D3514EAB3C}" srcOrd="0" destOrd="0" presId="urn:microsoft.com/office/officeart/2005/8/layout/hierarchy3"/>
    <dgm:cxn modelId="{61C8B4F8-FC3C-4F7B-89FD-33D538277477}" srcId="{BDD17210-4F5D-456A-BF23-A1664B33E130}" destId="{560B954E-4968-488D-87FD-0AAE7F43A60B}" srcOrd="1" destOrd="0" parTransId="{44E8F312-8F5A-4744-80DA-2A83E3B3C8BC}" sibTransId="{58C8661B-9C4F-4F89-BFB8-323437076D55}"/>
    <dgm:cxn modelId="{7B94D6FB-6B28-4D8D-8D90-4824D4C36C5C}" type="presOf" srcId="{331E5B4F-FC1C-4AA6-87E6-8580593B2EF4}" destId="{CDDECBAB-F31C-4326-A69C-C9710B7CA4B5}" srcOrd="0" destOrd="0" presId="urn:microsoft.com/office/officeart/2005/8/layout/hierarchy3"/>
    <dgm:cxn modelId="{B584F97C-63F6-4D00-B249-710EE8BB6142}" type="presParOf" srcId="{DCA98FF2-5A09-4C31-9D3C-BCA74A1D181F}" destId="{78FDD3CE-9162-4A0E-861E-103C2397C306}" srcOrd="0" destOrd="0" presId="urn:microsoft.com/office/officeart/2005/8/layout/hierarchy3"/>
    <dgm:cxn modelId="{6257E6BA-20AC-475A-A0C7-865362D5CCCA}" type="presParOf" srcId="{78FDD3CE-9162-4A0E-861E-103C2397C306}" destId="{76EB1DAD-5941-4DDE-8A5F-3008BD406DD8}" srcOrd="0" destOrd="0" presId="urn:microsoft.com/office/officeart/2005/8/layout/hierarchy3"/>
    <dgm:cxn modelId="{4DB56ECD-AA07-4F30-8CE9-B84B8B733076}" type="presParOf" srcId="{76EB1DAD-5941-4DDE-8A5F-3008BD406DD8}" destId="{A74FA990-D49C-4FCB-943E-DB427D1EC39B}" srcOrd="0" destOrd="0" presId="urn:microsoft.com/office/officeart/2005/8/layout/hierarchy3"/>
    <dgm:cxn modelId="{EB444079-036D-42C2-9039-C846BC84D48D}" type="presParOf" srcId="{76EB1DAD-5941-4DDE-8A5F-3008BD406DD8}" destId="{3471DD70-47D0-4CE9-B07B-4C1C4C0A3B37}" srcOrd="1" destOrd="0" presId="urn:microsoft.com/office/officeart/2005/8/layout/hierarchy3"/>
    <dgm:cxn modelId="{39C07327-1E2A-41AC-BAB5-789073798A88}" type="presParOf" srcId="{78FDD3CE-9162-4A0E-861E-103C2397C306}" destId="{F2FD8D7F-8B57-4D8A-805B-BF78A3A60759}" srcOrd="1" destOrd="0" presId="urn:microsoft.com/office/officeart/2005/8/layout/hierarchy3"/>
    <dgm:cxn modelId="{F48F96A7-62CB-4A1E-A839-4F6D2921D0C1}" type="presParOf" srcId="{F2FD8D7F-8B57-4D8A-805B-BF78A3A60759}" destId="{E5C6FAF0-F651-4900-816F-7E69D6CDF751}" srcOrd="0" destOrd="0" presId="urn:microsoft.com/office/officeart/2005/8/layout/hierarchy3"/>
    <dgm:cxn modelId="{0AC0AB4B-E9E3-4C9E-BE70-4FCE534E51F8}" type="presParOf" srcId="{F2FD8D7F-8B57-4D8A-805B-BF78A3A60759}" destId="{681ABE62-58FA-40F5-BD7A-73FB34F64A71}" srcOrd="1" destOrd="0" presId="urn:microsoft.com/office/officeart/2005/8/layout/hierarchy3"/>
    <dgm:cxn modelId="{C7481451-DE78-4D8D-8556-6561EE66D98E}" type="presParOf" srcId="{F2FD8D7F-8B57-4D8A-805B-BF78A3A60759}" destId="{CDDECBAB-F31C-4326-A69C-C9710B7CA4B5}" srcOrd="2" destOrd="0" presId="urn:microsoft.com/office/officeart/2005/8/layout/hierarchy3"/>
    <dgm:cxn modelId="{BB2EC9D8-81AA-437E-872D-5976CCFB7721}" type="presParOf" srcId="{F2FD8D7F-8B57-4D8A-805B-BF78A3A60759}" destId="{7CC36EED-795C-465B-ABF9-019970F53C8B}" srcOrd="3" destOrd="0" presId="urn:microsoft.com/office/officeart/2005/8/layout/hierarchy3"/>
    <dgm:cxn modelId="{0AEB128F-3DA0-47B8-8C63-E914D3783E51}" type="presParOf" srcId="{F2FD8D7F-8B57-4D8A-805B-BF78A3A60759}" destId="{35650707-2EE4-459A-B82E-19D3514EAB3C}" srcOrd="4" destOrd="0" presId="urn:microsoft.com/office/officeart/2005/8/layout/hierarchy3"/>
    <dgm:cxn modelId="{12D09C82-80E8-4DFC-AD44-1DD1560E5B72}" type="presParOf" srcId="{F2FD8D7F-8B57-4D8A-805B-BF78A3A60759}" destId="{BF1E7897-FB64-4B28-9F35-44F3832E3577}" srcOrd="5" destOrd="0" presId="urn:microsoft.com/office/officeart/2005/8/layout/hierarchy3"/>
    <dgm:cxn modelId="{901977CE-2F45-4934-9120-A657088E1EE1}" type="presParOf" srcId="{F2FD8D7F-8B57-4D8A-805B-BF78A3A60759}" destId="{A97BD591-DB0A-4BB5-B5BB-102DBCFECAAE}" srcOrd="6" destOrd="0" presId="urn:microsoft.com/office/officeart/2005/8/layout/hierarchy3"/>
    <dgm:cxn modelId="{499B9C00-3693-4AAE-9AA7-3434194F350B}" type="presParOf" srcId="{F2FD8D7F-8B57-4D8A-805B-BF78A3A60759}" destId="{4563F6BC-C333-4F69-B87C-8DE7C3C05009}" srcOrd="7" destOrd="0" presId="urn:microsoft.com/office/officeart/2005/8/layout/hierarchy3"/>
    <dgm:cxn modelId="{FD97F0AC-AB28-407B-B77B-0E9C7BB3D95F}" type="presParOf" srcId="{F2FD8D7F-8B57-4D8A-805B-BF78A3A60759}" destId="{2D30EA35-AD77-45DA-B21E-2B637C96824F}" srcOrd="8" destOrd="0" presId="urn:microsoft.com/office/officeart/2005/8/layout/hierarchy3"/>
    <dgm:cxn modelId="{16248F38-90D4-422B-AB8E-6DFE7989E15E}" type="presParOf" srcId="{F2FD8D7F-8B57-4D8A-805B-BF78A3A60759}" destId="{28F06400-8E30-4E1B-B6D4-C7B99EF53EC1}" srcOrd="9" destOrd="0" presId="urn:microsoft.com/office/officeart/2005/8/layout/hierarchy3"/>
    <dgm:cxn modelId="{BFCC53AB-7AE6-4A70-8F88-F3A0BED78F6B}" type="presParOf" srcId="{F2FD8D7F-8B57-4D8A-805B-BF78A3A60759}" destId="{74CD7A2B-5C26-4CB5-9939-109F82007E88}" srcOrd="10" destOrd="0" presId="urn:microsoft.com/office/officeart/2005/8/layout/hierarchy3"/>
    <dgm:cxn modelId="{95A2742F-6A7D-4C55-A097-6E695267F4F2}" type="presParOf" srcId="{F2FD8D7F-8B57-4D8A-805B-BF78A3A60759}" destId="{D99087EA-8E2F-4912-8276-2722B7095F0D}" srcOrd="11" destOrd="0" presId="urn:microsoft.com/office/officeart/2005/8/layout/hierarchy3"/>
    <dgm:cxn modelId="{C3995419-D03D-4763-91B6-D936EA977A8C}" type="presParOf" srcId="{F2FD8D7F-8B57-4D8A-805B-BF78A3A60759}" destId="{52CBB40A-5CC0-47EB-B215-8F783D34162B}" srcOrd="12" destOrd="0" presId="urn:microsoft.com/office/officeart/2005/8/layout/hierarchy3"/>
    <dgm:cxn modelId="{B6F13221-8268-40C4-AD8F-30929F1D61CB}" type="presParOf" srcId="{F2FD8D7F-8B57-4D8A-805B-BF78A3A60759}" destId="{61520EEC-DCD3-43E8-A9A6-8BBA2CFFA06A}" srcOrd="13" destOrd="0" presId="urn:microsoft.com/office/officeart/2005/8/layout/hierarchy3"/>
    <dgm:cxn modelId="{FA584A50-7CE0-47C1-A801-0CC1A93E6448}" type="presParOf" srcId="{DCA98FF2-5A09-4C31-9D3C-BCA74A1D181F}" destId="{19C5E82B-5BE2-42F6-A87B-CEB84662722B}" srcOrd="1" destOrd="0" presId="urn:microsoft.com/office/officeart/2005/8/layout/hierarchy3"/>
    <dgm:cxn modelId="{EEAF6300-8E14-44C3-9131-33BAC3C7A6F1}" type="presParOf" srcId="{19C5E82B-5BE2-42F6-A87B-CEB84662722B}" destId="{B9DFE48B-626E-45B4-B76F-9E3B97AA00A4}" srcOrd="0" destOrd="0" presId="urn:microsoft.com/office/officeart/2005/8/layout/hierarchy3"/>
    <dgm:cxn modelId="{F628292E-4BEB-486C-A317-F0A11F23CAC7}" type="presParOf" srcId="{B9DFE48B-626E-45B4-B76F-9E3B97AA00A4}" destId="{BE17B23F-0369-41B2-A3D8-E80BEC9C60C6}" srcOrd="0" destOrd="0" presId="urn:microsoft.com/office/officeart/2005/8/layout/hierarchy3"/>
    <dgm:cxn modelId="{6D09EBC3-DB8F-4BC4-A29C-F5B7FDFCB81A}" type="presParOf" srcId="{B9DFE48B-626E-45B4-B76F-9E3B97AA00A4}" destId="{8A3BD416-AB20-4F8D-8414-73A9B06DE771}" srcOrd="1" destOrd="0" presId="urn:microsoft.com/office/officeart/2005/8/layout/hierarchy3"/>
    <dgm:cxn modelId="{1B74F849-0E77-450B-80AE-9BA5EB777D4F}" type="presParOf" srcId="{19C5E82B-5BE2-42F6-A87B-CEB84662722B}" destId="{CB37ECC5-ADF0-48C8-B575-460F0F87E2D1}" srcOrd="1" destOrd="0" presId="urn:microsoft.com/office/officeart/2005/8/layout/hierarchy3"/>
    <dgm:cxn modelId="{B58196F4-1B0A-4A02-8164-4D9576D5DA61}" type="presParOf" srcId="{CB37ECC5-ADF0-48C8-B575-460F0F87E2D1}" destId="{3A4D398F-020D-4616-AB7A-172518FB763E}" srcOrd="0" destOrd="0" presId="urn:microsoft.com/office/officeart/2005/8/layout/hierarchy3"/>
    <dgm:cxn modelId="{C62D15F1-3E39-441B-A41D-8E20B274D999}" type="presParOf" srcId="{CB37ECC5-ADF0-48C8-B575-460F0F87E2D1}" destId="{295BDC7F-EFC2-4ADB-B2D5-BD9491670FAB}" srcOrd="1" destOrd="0" presId="urn:microsoft.com/office/officeart/2005/8/layout/hierarchy3"/>
    <dgm:cxn modelId="{708DE4B9-04F2-4CF5-910C-382A8CC54A13}" type="presParOf" srcId="{CB37ECC5-ADF0-48C8-B575-460F0F87E2D1}" destId="{6E8B184C-9E91-40F9-81B2-B5F376746E94}" srcOrd="2" destOrd="0" presId="urn:microsoft.com/office/officeart/2005/8/layout/hierarchy3"/>
    <dgm:cxn modelId="{9B9E87D2-40EC-41BD-914D-20DF0EFC9D2B}" type="presParOf" srcId="{CB37ECC5-ADF0-48C8-B575-460F0F87E2D1}" destId="{8AE55FDC-C752-4981-94A1-8B5FB47679DE}" srcOrd="3" destOrd="0" presId="urn:microsoft.com/office/officeart/2005/8/layout/hierarchy3"/>
    <dgm:cxn modelId="{7941640A-10A3-4A75-A229-FD8014B60069}" type="presParOf" srcId="{CB37ECC5-ADF0-48C8-B575-460F0F87E2D1}" destId="{9A77729C-6352-4911-BF79-6E485B03B449}" srcOrd="4" destOrd="0" presId="urn:microsoft.com/office/officeart/2005/8/layout/hierarchy3"/>
    <dgm:cxn modelId="{7CD9169C-F61E-40F0-B5EB-743CECE8F77C}" type="presParOf" srcId="{CB37ECC5-ADF0-48C8-B575-460F0F87E2D1}" destId="{AB36DC52-F96F-46CA-BEAC-DD7973209F82}" srcOrd="5" destOrd="0" presId="urn:microsoft.com/office/officeart/2005/8/layout/hierarchy3"/>
    <dgm:cxn modelId="{F077AC8E-7292-4604-A972-74F2D5DC3C64}" type="presParOf" srcId="{DCA98FF2-5A09-4C31-9D3C-BCA74A1D181F}" destId="{FD77D653-09D6-4B27-BAC9-0F7A18884FE4}" srcOrd="2" destOrd="0" presId="urn:microsoft.com/office/officeart/2005/8/layout/hierarchy3"/>
    <dgm:cxn modelId="{EFCD5B32-D5B6-4E04-B62D-9D615D124F38}" type="presParOf" srcId="{FD77D653-09D6-4B27-BAC9-0F7A18884FE4}" destId="{C7EB2B7F-0C68-4846-A4AD-31AFCA2CC4C5}" srcOrd="0" destOrd="0" presId="urn:microsoft.com/office/officeart/2005/8/layout/hierarchy3"/>
    <dgm:cxn modelId="{31307D25-44AC-4B83-9688-1F8BBCCD59AA}" type="presParOf" srcId="{C7EB2B7F-0C68-4846-A4AD-31AFCA2CC4C5}" destId="{19F98024-FF56-4288-AD60-920E7969B76A}" srcOrd="0" destOrd="0" presId="urn:microsoft.com/office/officeart/2005/8/layout/hierarchy3"/>
    <dgm:cxn modelId="{3B79D4F8-120A-4821-83D2-8886FF07ACAC}" type="presParOf" srcId="{C7EB2B7F-0C68-4846-A4AD-31AFCA2CC4C5}" destId="{3B97E6E6-3EAA-4787-BD69-61A47B3CFEB3}" srcOrd="1" destOrd="0" presId="urn:microsoft.com/office/officeart/2005/8/layout/hierarchy3"/>
    <dgm:cxn modelId="{08D6C7F2-BBC1-406B-850B-1F6E933F6A99}" type="presParOf" srcId="{FD77D653-09D6-4B27-BAC9-0F7A18884FE4}" destId="{CE1FAE5B-F115-4C23-A7F0-B191A31A4D5E}" srcOrd="1" destOrd="0" presId="urn:microsoft.com/office/officeart/2005/8/layout/hierarchy3"/>
    <dgm:cxn modelId="{FE1B2373-3070-4E35-8B29-0021A05D6198}" type="presParOf" srcId="{CE1FAE5B-F115-4C23-A7F0-B191A31A4D5E}" destId="{2442797A-4F63-4975-8823-B4B54B9A8EA5}" srcOrd="0" destOrd="0" presId="urn:microsoft.com/office/officeart/2005/8/layout/hierarchy3"/>
    <dgm:cxn modelId="{039EEC32-481D-486B-9E3F-2CDAA74B2AF1}" type="presParOf" srcId="{CE1FAE5B-F115-4C23-A7F0-B191A31A4D5E}" destId="{50E72000-CA35-4907-9483-B87D303EA4F5}" srcOrd="1" destOrd="0" presId="urn:microsoft.com/office/officeart/2005/8/layout/hierarchy3"/>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4FA990-D49C-4FCB-943E-DB427D1EC39B}">
      <dsp:nvSpPr>
        <dsp:cNvPr id="0" name=""/>
        <dsp:cNvSpPr/>
      </dsp:nvSpPr>
      <dsp:spPr>
        <a:xfrm>
          <a:off x="1014918" y="558"/>
          <a:ext cx="937617" cy="46880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da-DK" sz="900" kern="1200"/>
            <a:t>P21. 40" Basis 1 - samordnet</a:t>
          </a:r>
        </a:p>
      </dsp:txBody>
      <dsp:txXfrm>
        <a:off x="1028649" y="14289"/>
        <a:ext cx="910155" cy="441346"/>
      </dsp:txXfrm>
    </dsp:sp>
    <dsp:sp modelId="{E5C6FAF0-F651-4900-816F-7E69D6CDF751}">
      <dsp:nvSpPr>
        <dsp:cNvPr id="0" name=""/>
        <dsp:cNvSpPr/>
      </dsp:nvSpPr>
      <dsp:spPr>
        <a:xfrm>
          <a:off x="1108680" y="469366"/>
          <a:ext cx="93761" cy="351606"/>
        </a:xfrm>
        <a:custGeom>
          <a:avLst/>
          <a:gdLst/>
          <a:ahLst/>
          <a:cxnLst/>
          <a:rect l="0" t="0" r="0" b="0"/>
          <a:pathLst>
            <a:path>
              <a:moveTo>
                <a:pt x="0" y="0"/>
              </a:moveTo>
              <a:lnTo>
                <a:pt x="0" y="351606"/>
              </a:lnTo>
              <a:lnTo>
                <a:pt x="93761" y="3516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1ABE62-58FA-40F5-BD7A-73FB34F64A71}">
      <dsp:nvSpPr>
        <dsp:cNvPr id="0" name=""/>
        <dsp:cNvSpPr/>
      </dsp:nvSpPr>
      <dsp:spPr>
        <a:xfrm>
          <a:off x="1202441" y="586568"/>
          <a:ext cx="750093" cy="46880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da-DK" sz="800" kern="1200"/>
            <a:t>P1. 80" Højtrafik – mod byen</a:t>
          </a:r>
        </a:p>
      </dsp:txBody>
      <dsp:txXfrm>
        <a:off x="1216172" y="600299"/>
        <a:ext cx="722631" cy="441346"/>
      </dsp:txXfrm>
    </dsp:sp>
    <dsp:sp modelId="{CDDECBAB-F31C-4326-A69C-C9710B7CA4B5}">
      <dsp:nvSpPr>
        <dsp:cNvPr id="0" name=""/>
        <dsp:cNvSpPr/>
      </dsp:nvSpPr>
      <dsp:spPr>
        <a:xfrm>
          <a:off x="1108680" y="469366"/>
          <a:ext cx="93761" cy="937617"/>
        </a:xfrm>
        <a:custGeom>
          <a:avLst/>
          <a:gdLst/>
          <a:ahLst/>
          <a:cxnLst/>
          <a:rect l="0" t="0" r="0" b="0"/>
          <a:pathLst>
            <a:path>
              <a:moveTo>
                <a:pt x="0" y="0"/>
              </a:moveTo>
              <a:lnTo>
                <a:pt x="0" y="937617"/>
              </a:lnTo>
              <a:lnTo>
                <a:pt x="93761" y="9376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C36EED-795C-465B-ABF9-019970F53C8B}">
      <dsp:nvSpPr>
        <dsp:cNvPr id="0" name=""/>
        <dsp:cNvSpPr/>
      </dsp:nvSpPr>
      <dsp:spPr>
        <a:xfrm>
          <a:off x="1202441" y="1172579"/>
          <a:ext cx="750093" cy="46880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da-DK" sz="800" kern="1200"/>
            <a:t>P2. 80" Højtrafik – ud af byen</a:t>
          </a:r>
        </a:p>
      </dsp:txBody>
      <dsp:txXfrm>
        <a:off x="1216172" y="1186310"/>
        <a:ext cx="722631" cy="441346"/>
      </dsp:txXfrm>
    </dsp:sp>
    <dsp:sp modelId="{35650707-2EE4-459A-B82E-19D3514EAB3C}">
      <dsp:nvSpPr>
        <dsp:cNvPr id="0" name=""/>
        <dsp:cNvSpPr/>
      </dsp:nvSpPr>
      <dsp:spPr>
        <a:xfrm>
          <a:off x="1108680" y="469366"/>
          <a:ext cx="93761" cy="1523627"/>
        </a:xfrm>
        <a:custGeom>
          <a:avLst/>
          <a:gdLst/>
          <a:ahLst/>
          <a:cxnLst/>
          <a:rect l="0" t="0" r="0" b="0"/>
          <a:pathLst>
            <a:path>
              <a:moveTo>
                <a:pt x="0" y="0"/>
              </a:moveTo>
              <a:lnTo>
                <a:pt x="0" y="1523627"/>
              </a:lnTo>
              <a:lnTo>
                <a:pt x="93761" y="15236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1E7897-FB64-4B28-9F35-44F3832E3577}">
      <dsp:nvSpPr>
        <dsp:cNvPr id="0" name=""/>
        <dsp:cNvSpPr/>
      </dsp:nvSpPr>
      <dsp:spPr>
        <a:xfrm>
          <a:off x="1202441" y="1758590"/>
          <a:ext cx="750093" cy="46880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da-DK" sz="800" kern="1200"/>
            <a:t>P3. 80" Højtrafik - begge retninger</a:t>
          </a:r>
        </a:p>
      </dsp:txBody>
      <dsp:txXfrm>
        <a:off x="1216172" y="1772321"/>
        <a:ext cx="722631" cy="441346"/>
      </dsp:txXfrm>
    </dsp:sp>
    <dsp:sp modelId="{A97BD591-DB0A-4BB5-B5BB-102DBCFECAAE}">
      <dsp:nvSpPr>
        <dsp:cNvPr id="0" name=""/>
        <dsp:cNvSpPr/>
      </dsp:nvSpPr>
      <dsp:spPr>
        <a:xfrm>
          <a:off x="1108680" y="469366"/>
          <a:ext cx="93761" cy="2109638"/>
        </a:xfrm>
        <a:custGeom>
          <a:avLst/>
          <a:gdLst/>
          <a:ahLst/>
          <a:cxnLst/>
          <a:rect l="0" t="0" r="0" b="0"/>
          <a:pathLst>
            <a:path>
              <a:moveTo>
                <a:pt x="0" y="0"/>
              </a:moveTo>
              <a:lnTo>
                <a:pt x="0" y="2109638"/>
              </a:lnTo>
              <a:lnTo>
                <a:pt x="93761" y="21096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63F6BC-C333-4F69-B87C-8DE7C3C05009}">
      <dsp:nvSpPr>
        <dsp:cNvPr id="0" name=""/>
        <dsp:cNvSpPr/>
      </dsp:nvSpPr>
      <dsp:spPr>
        <a:xfrm>
          <a:off x="1202441" y="2344601"/>
          <a:ext cx="750093" cy="46880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da-DK" sz="800" kern="1200"/>
            <a:t>P4. 70" Mellemtrafik</a:t>
          </a:r>
        </a:p>
      </dsp:txBody>
      <dsp:txXfrm>
        <a:off x="1216172" y="2358332"/>
        <a:ext cx="722631" cy="441346"/>
      </dsp:txXfrm>
    </dsp:sp>
    <dsp:sp modelId="{2D30EA35-AD77-45DA-B21E-2B637C96824F}">
      <dsp:nvSpPr>
        <dsp:cNvPr id="0" name=""/>
        <dsp:cNvSpPr/>
      </dsp:nvSpPr>
      <dsp:spPr>
        <a:xfrm>
          <a:off x="1108680" y="469366"/>
          <a:ext cx="93761" cy="2695649"/>
        </a:xfrm>
        <a:custGeom>
          <a:avLst/>
          <a:gdLst/>
          <a:ahLst/>
          <a:cxnLst/>
          <a:rect l="0" t="0" r="0" b="0"/>
          <a:pathLst>
            <a:path>
              <a:moveTo>
                <a:pt x="0" y="0"/>
              </a:moveTo>
              <a:lnTo>
                <a:pt x="0" y="2695649"/>
              </a:lnTo>
              <a:lnTo>
                <a:pt x="93761" y="26956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F06400-8E30-4E1B-B6D4-C7B99EF53EC1}">
      <dsp:nvSpPr>
        <dsp:cNvPr id="0" name=""/>
        <dsp:cNvSpPr/>
      </dsp:nvSpPr>
      <dsp:spPr>
        <a:xfrm>
          <a:off x="1202441" y="2930611"/>
          <a:ext cx="750093" cy="46880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da-DK" sz="800" kern="1200"/>
            <a:t>P5. 70" Mellemtrafik - event</a:t>
          </a:r>
        </a:p>
      </dsp:txBody>
      <dsp:txXfrm>
        <a:off x="1216172" y="2944342"/>
        <a:ext cx="722631" cy="441346"/>
      </dsp:txXfrm>
    </dsp:sp>
    <dsp:sp modelId="{74CD7A2B-5C26-4CB5-9939-109F82007E88}">
      <dsp:nvSpPr>
        <dsp:cNvPr id="0" name=""/>
        <dsp:cNvSpPr/>
      </dsp:nvSpPr>
      <dsp:spPr>
        <a:xfrm>
          <a:off x="1108680" y="469366"/>
          <a:ext cx="93761" cy="3281660"/>
        </a:xfrm>
        <a:custGeom>
          <a:avLst/>
          <a:gdLst/>
          <a:ahLst/>
          <a:cxnLst/>
          <a:rect l="0" t="0" r="0" b="0"/>
          <a:pathLst>
            <a:path>
              <a:moveTo>
                <a:pt x="0" y="0"/>
              </a:moveTo>
              <a:lnTo>
                <a:pt x="0" y="3281660"/>
              </a:lnTo>
              <a:lnTo>
                <a:pt x="93761" y="32816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9087EA-8E2F-4912-8276-2722B7095F0D}">
      <dsp:nvSpPr>
        <dsp:cNvPr id="0" name=""/>
        <dsp:cNvSpPr/>
      </dsp:nvSpPr>
      <dsp:spPr>
        <a:xfrm>
          <a:off x="1202441" y="3516622"/>
          <a:ext cx="750093" cy="46880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da-DK" sz="800" kern="1200"/>
            <a:t>P6. 60" Lavtrafik</a:t>
          </a:r>
        </a:p>
      </dsp:txBody>
      <dsp:txXfrm>
        <a:off x="1216172" y="3530353"/>
        <a:ext cx="722631" cy="441346"/>
      </dsp:txXfrm>
    </dsp:sp>
    <dsp:sp modelId="{52CBB40A-5CC0-47EB-B215-8F783D34162B}">
      <dsp:nvSpPr>
        <dsp:cNvPr id="0" name=""/>
        <dsp:cNvSpPr/>
      </dsp:nvSpPr>
      <dsp:spPr>
        <a:xfrm>
          <a:off x="1108680" y="469366"/>
          <a:ext cx="93761" cy="3867670"/>
        </a:xfrm>
        <a:custGeom>
          <a:avLst/>
          <a:gdLst/>
          <a:ahLst/>
          <a:cxnLst/>
          <a:rect l="0" t="0" r="0" b="0"/>
          <a:pathLst>
            <a:path>
              <a:moveTo>
                <a:pt x="0" y="0"/>
              </a:moveTo>
              <a:lnTo>
                <a:pt x="0" y="3867670"/>
              </a:lnTo>
              <a:lnTo>
                <a:pt x="93761" y="38676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520EEC-DCD3-43E8-A9A6-8BBA2CFFA06A}">
      <dsp:nvSpPr>
        <dsp:cNvPr id="0" name=""/>
        <dsp:cNvSpPr/>
      </dsp:nvSpPr>
      <dsp:spPr>
        <a:xfrm>
          <a:off x="1202441" y="4102633"/>
          <a:ext cx="750093" cy="46880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da-DK" sz="800" kern="1200"/>
            <a:t>P7. 60" Reserveprogram (Basis 1)</a:t>
          </a:r>
        </a:p>
      </dsp:txBody>
      <dsp:txXfrm>
        <a:off x="1216172" y="4116364"/>
        <a:ext cx="722631" cy="441346"/>
      </dsp:txXfrm>
    </dsp:sp>
    <dsp:sp modelId="{BE17B23F-0369-41B2-A3D8-E80BEC9C60C6}">
      <dsp:nvSpPr>
        <dsp:cNvPr id="0" name=""/>
        <dsp:cNvSpPr/>
      </dsp:nvSpPr>
      <dsp:spPr>
        <a:xfrm>
          <a:off x="2186939" y="558"/>
          <a:ext cx="1112520" cy="46880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da-DK" sz="900" kern="1200"/>
            <a:t>P22. XX+ Basis 2 - trafikstyret</a:t>
          </a:r>
        </a:p>
      </dsp:txBody>
      <dsp:txXfrm>
        <a:off x="2200670" y="14289"/>
        <a:ext cx="1085058" cy="441346"/>
      </dsp:txXfrm>
    </dsp:sp>
    <dsp:sp modelId="{3A4D398F-020D-4616-AB7A-172518FB763E}">
      <dsp:nvSpPr>
        <dsp:cNvPr id="0" name=""/>
        <dsp:cNvSpPr/>
      </dsp:nvSpPr>
      <dsp:spPr>
        <a:xfrm>
          <a:off x="2298191" y="469366"/>
          <a:ext cx="111252" cy="351606"/>
        </a:xfrm>
        <a:custGeom>
          <a:avLst/>
          <a:gdLst/>
          <a:ahLst/>
          <a:cxnLst/>
          <a:rect l="0" t="0" r="0" b="0"/>
          <a:pathLst>
            <a:path>
              <a:moveTo>
                <a:pt x="0" y="0"/>
              </a:moveTo>
              <a:lnTo>
                <a:pt x="0" y="351606"/>
              </a:lnTo>
              <a:lnTo>
                <a:pt x="111252" y="3516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5BDC7F-EFC2-4ADB-B2D5-BD9491670FAB}">
      <dsp:nvSpPr>
        <dsp:cNvPr id="0" name=""/>
        <dsp:cNvSpPr/>
      </dsp:nvSpPr>
      <dsp:spPr>
        <a:xfrm>
          <a:off x="2409443" y="586568"/>
          <a:ext cx="750093" cy="46880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da-DK" sz="800" kern="1200"/>
            <a:t>P8. XX"-XX" Højtrafik - trafikstyret</a:t>
          </a:r>
        </a:p>
      </dsp:txBody>
      <dsp:txXfrm>
        <a:off x="2423174" y="600299"/>
        <a:ext cx="722631" cy="441346"/>
      </dsp:txXfrm>
    </dsp:sp>
    <dsp:sp modelId="{6E8B184C-9E91-40F9-81B2-B5F376746E94}">
      <dsp:nvSpPr>
        <dsp:cNvPr id="0" name=""/>
        <dsp:cNvSpPr/>
      </dsp:nvSpPr>
      <dsp:spPr>
        <a:xfrm>
          <a:off x="2298191" y="469366"/>
          <a:ext cx="111252" cy="937617"/>
        </a:xfrm>
        <a:custGeom>
          <a:avLst/>
          <a:gdLst/>
          <a:ahLst/>
          <a:cxnLst/>
          <a:rect l="0" t="0" r="0" b="0"/>
          <a:pathLst>
            <a:path>
              <a:moveTo>
                <a:pt x="0" y="0"/>
              </a:moveTo>
              <a:lnTo>
                <a:pt x="0" y="937617"/>
              </a:lnTo>
              <a:lnTo>
                <a:pt x="111252" y="9376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E55FDC-C752-4981-94A1-8B5FB47679DE}">
      <dsp:nvSpPr>
        <dsp:cNvPr id="0" name=""/>
        <dsp:cNvSpPr/>
      </dsp:nvSpPr>
      <dsp:spPr>
        <a:xfrm>
          <a:off x="2409443" y="1172579"/>
          <a:ext cx="750093" cy="46880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da-DK" sz="800" kern="1200"/>
            <a:t>P9. XX"-XX" Lavtrafik - trafikstyret</a:t>
          </a:r>
        </a:p>
      </dsp:txBody>
      <dsp:txXfrm>
        <a:off x="2423174" y="1186310"/>
        <a:ext cx="722631" cy="441346"/>
      </dsp:txXfrm>
    </dsp:sp>
    <dsp:sp modelId="{9A77729C-6352-4911-BF79-6E485B03B449}">
      <dsp:nvSpPr>
        <dsp:cNvPr id="0" name=""/>
        <dsp:cNvSpPr/>
      </dsp:nvSpPr>
      <dsp:spPr>
        <a:xfrm>
          <a:off x="2298191" y="469366"/>
          <a:ext cx="111252" cy="1523627"/>
        </a:xfrm>
        <a:custGeom>
          <a:avLst/>
          <a:gdLst/>
          <a:ahLst/>
          <a:cxnLst/>
          <a:rect l="0" t="0" r="0" b="0"/>
          <a:pathLst>
            <a:path>
              <a:moveTo>
                <a:pt x="0" y="0"/>
              </a:moveTo>
              <a:lnTo>
                <a:pt x="0" y="1523627"/>
              </a:lnTo>
              <a:lnTo>
                <a:pt x="111252" y="15236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36DC52-F96F-46CA-BEAC-DD7973209F82}">
      <dsp:nvSpPr>
        <dsp:cNvPr id="0" name=""/>
        <dsp:cNvSpPr/>
      </dsp:nvSpPr>
      <dsp:spPr>
        <a:xfrm>
          <a:off x="2409443" y="1758590"/>
          <a:ext cx="750093" cy="46880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da-DK" sz="800" kern="1200"/>
            <a:t>P10. XX"-XX" Reserveprogram (Basis 2)</a:t>
          </a:r>
        </a:p>
      </dsp:txBody>
      <dsp:txXfrm>
        <a:off x="2423174" y="1772321"/>
        <a:ext cx="722631" cy="441346"/>
      </dsp:txXfrm>
    </dsp:sp>
    <dsp:sp modelId="{19F98024-FF56-4288-AD60-920E7969B76A}">
      <dsp:nvSpPr>
        <dsp:cNvPr id="0" name=""/>
        <dsp:cNvSpPr/>
      </dsp:nvSpPr>
      <dsp:spPr>
        <a:xfrm>
          <a:off x="3533864" y="558"/>
          <a:ext cx="937617" cy="46880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da-DK" sz="900" kern="1200"/>
            <a:t>P23. 40"+ Basis 3 - Faste grøntider</a:t>
          </a:r>
        </a:p>
      </dsp:txBody>
      <dsp:txXfrm>
        <a:off x="3547595" y="14289"/>
        <a:ext cx="910155" cy="441346"/>
      </dsp:txXfrm>
    </dsp:sp>
    <dsp:sp modelId="{2442797A-4F63-4975-8823-B4B54B9A8EA5}">
      <dsp:nvSpPr>
        <dsp:cNvPr id="0" name=""/>
        <dsp:cNvSpPr/>
      </dsp:nvSpPr>
      <dsp:spPr>
        <a:xfrm>
          <a:off x="3627626" y="469366"/>
          <a:ext cx="93761" cy="351606"/>
        </a:xfrm>
        <a:custGeom>
          <a:avLst/>
          <a:gdLst/>
          <a:ahLst/>
          <a:cxnLst/>
          <a:rect l="0" t="0" r="0" b="0"/>
          <a:pathLst>
            <a:path>
              <a:moveTo>
                <a:pt x="0" y="0"/>
              </a:moveTo>
              <a:lnTo>
                <a:pt x="0" y="351606"/>
              </a:lnTo>
              <a:lnTo>
                <a:pt x="93761" y="3516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E72000-CA35-4907-9483-B87D303EA4F5}">
      <dsp:nvSpPr>
        <dsp:cNvPr id="0" name=""/>
        <dsp:cNvSpPr/>
      </dsp:nvSpPr>
      <dsp:spPr>
        <a:xfrm>
          <a:off x="3721387" y="586568"/>
          <a:ext cx="750093" cy="46880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da-DK" sz="800" kern="1200"/>
            <a:t>P11. 70" Reserveprogram (Basis 3)</a:t>
          </a:r>
        </a:p>
      </dsp:txBody>
      <dsp:txXfrm>
        <a:off x="3735118" y="600299"/>
        <a:ext cx="722631" cy="44134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0dd46b0f-e2c7-4a31-a61e-54a1e81a6d74" xsi:nil="true"/>
    <SharedWithUsers xmlns="fa4e95f8-7f80-4ec3-8679-1930bd734b03">
      <UserInfo>
        <DisplayName>Anders Torp Madsen</DisplayName>
        <AccountId>2102</AccountId>
        <AccountType/>
      </UserInfo>
    </SharedWithUsers>
    <lcf76f155ced4ddcb4097134ff3c332f xmlns="cfaba451-4185-479c-a71f-bfce24fe10dc">
      <Terms xmlns="http://schemas.microsoft.com/office/infopath/2007/PartnerControls"/>
    </lcf76f155ced4ddcb4097134ff3c332f>
    <eDoc xmlns="cfaba451-4185-479c-a71f-bfce24fe10dc" xsi:nil="true"/>
    <Actioncardnr_x002e__x003a_ xmlns="cfaba451-4185-479c-a71f-bfce24fe10dc" xsi:nil="true"/>
    <Noter xmlns="cfaba451-4185-479c-a71f-bfce24fe10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bs:GrowBusinessDocument xmlns:gbs="http://www.software-innovation.no/growBusinessDocument" gbs:officeVersion="2007" gbs:sourceId="16496627" gbs:entity="Document" gbs:templateDesignerVersion="3.1 F">
  <gbs:DocumentDate gbs:loadFromGrowBusiness="OnProduce" gbs:saveInGrowBusiness="False" gbs:connected="true" gbs:recno="" gbs:entity="" gbs:datatype="date" gbs:key="10000" gbs:removeContentControl="0">2016-11-04T00:00:00</gbs:DocumentDate>
  <gbs:ToCase.Name gbs:loadFromGrowBusiness="OnEdit" gbs:saveInGrowBusiness="True" gbs:connected="true" gbs:recno="" gbs:entity="" gbs:datatype="string" gbs:key="10001" gbs:removeContentControl="0">2013-0165082</gbs:ToCase.Name>
  <gbs:DocumentNumber gbs:loadFromGrowBusiness="OnEdit" gbs:saveInGrowBusiness="True" gbs:connected="true" gbs:recno="" gbs:entity="" gbs:datatype="string" gbs:key="10002" gbs:removeContentControl="0"/>
  <gbs:Title gbs:loadFromGrowBusiness="OnProduce" gbs:saveInGrowBusiness="False" gbs:connected="true" gbs:recno="" gbs:entity="" gbs:datatype="string" gbs:key="10003" gbs:removeContentControl="0">fasdfdfsasd</gbs:Title>
  <gbs:ToActivityContactJOINEX.Name gbs:loadFromGrowBusiness="OnProduce" gbs:saveInGrowBusiness="False" gbs:connected="true" gbs:recno="" gbs:entity="" gbs:datatype="string" gbs:key="10004" gbs:removeContentControl="0" gbs:joinex="[JOINEX=[ToRole] {!OJEX!}=6]">Center for trafik og byliv</gbs:ToActivityContactJOINEX.Name>
  <gbs:ToActivityContactJOINEX.Address gbs:loadFromGrowBusiness="OnProduce" gbs:saveInGrowBusiness="False" gbs:connected="true" gbs:recno="" gbs:entity="" gbs:datatype="string" gbs:key="10005" gbs:joinex="[JOINEX=[ToRole] {!OJEX!}=6]" gbs:removeContentControl="0">
  </gbs:ToActivityContactJOINEX.Address>
  <gbs:ToActivityContactJOINEX.ZipCode gbs:loadFromGrowBusiness="OnProduce" gbs:saveInGrowBusiness="False" gbs:connected="true" gbs:recno="" gbs:entity="" gbs:datatype="string" gbs:key="10006" gbs:joinex="[JOINEX=[ToRole] {!OJEX!}=6]" gbs:removeContentControl="0">
  </gbs:ToActivityContactJOINEX.ZipCode>
  <gbs:ToActivityContactJOINEX.ZipPlace gbs:loadFromGrowBusiness="OnProduce" gbs:saveInGrowBusiness="False" gbs:connected="true" gbs:recno="" gbs:entity="" gbs:datatype="string" gbs:key="10007" gbs:joinex="[JOINEX=[ToRole] {!OJEX!}=6]" gbs:removeContentControl="0">
  </gbs:ToActivityContactJOINEX.ZipPlace>
</gbs:GrowBusinessDocument>
</file>

<file path=customXml/item5.xml><?xml version="1.0" encoding="utf-8"?>
<ct:contentTypeSchema xmlns:ct="http://schemas.microsoft.com/office/2006/metadata/contentType" xmlns:ma="http://schemas.microsoft.com/office/2006/metadata/properties/metaAttributes" ct:_="" ma:_="" ma:contentTypeName="Dokument" ma:contentTypeID="0x01010032BE2DBBECA96E4BBA75E7D5321E06C1" ma:contentTypeVersion="21" ma:contentTypeDescription="Opret et nyt dokument." ma:contentTypeScope="" ma:versionID="cc0ec6ae140eb8289d31979568530c81">
  <xsd:schema xmlns:xsd="http://www.w3.org/2001/XMLSchema" xmlns:xs="http://www.w3.org/2001/XMLSchema" xmlns:p="http://schemas.microsoft.com/office/2006/metadata/properties" xmlns:ns2="fa4e95f8-7f80-4ec3-8679-1930bd734b03" xmlns:ns3="cfaba451-4185-479c-a71f-bfce24fe10dc" xmlns:ns4="0dd46b0f-e2c7-4a31-a61e-54a1e81a6d74" targetNamespace="http://schemas.microsoft.com/office/2006/metadata/properties" ma:root="true" ma:fieldsID="e60d70119cae9f31bf74a7cd9f5a6ff6" ns2:_="" ns3:_="" ns4:_="">
    <xsd:import namespace="fa4e95f8-7f80-4ec3-8679-1930bd734b03"/>
    <xsd:import namespace="cfaba451-4185-479c-a71f-bfce24fe10dc"/>
    <xsd:import namespace="0dd46b0f-e2c7-4a31-a61e-54a1e81a6d7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Actioncardnr_x002e__x003a_" minOccurs="0"/>
                <xsd:element ref="ns3:lcf76f155ced4ddcb4097134ff3c332f" minOccurs="0"/>
                <xsd:element ref="ns4:TaxCatchAll" minOccurs="0"/>
                <xsd:element ref="ns3:eDoc" minOccurs="0"/>
                <xsd:element ref="ns3:MediaServiceObjectDetectorVersions" minOccurs="0"/>
                <xsd:element ref="ns3:Note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e95f8-7f80-4ec3-8679-1930bd734b03"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aba451-4185-479c-a71f-bfce24fe10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Actioncardnr_x002e__x003a_" ma:index="21" nillable="true" ma:displayName="Actioncard nr.:" ma:format="Dropdown" ma:internalName="Actioncardnr_x002e__x003a_">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Billedmærker" ma:readOnly="false" ma:fieldId="{5cf76f15-5ced-4ddc-b409-7134ff3c332f}" ma:taxonomyMulti="true" ma:sspId="e6a412d2-aea5-45d9-add9-4615ec186553" ma:termSetId="09814cd3-568e-fe90-9814-8d621ff8fb84" ma:anchorId="fba54fb3-c3e1-fe81-a776-ca4b69148c4d" ma:open="true" ma:isKeyword="false">
      <xsd:complexType>
        <xsd:sequence>
          <xsd:element ref="pc:Terms" minOccurs="0" maxOccurs="1"/>
        </xsd:sequence>
      </xsd:complexType>
    </xsd:element>
    <xsd:element name="eDoc" ma:index="25" nillable="true" ma:displayName="eDoc" ma:internalName="eDoc">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Noter" ma:index="27" nillable="true" ma:displayName="Noter" ma:description="Noter til filen" ma:format="Dropdown" ma:internalName="Noter">
      <xsd:simpleType>
        <xsd:restriction base="dms:Text">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d46b0f-e2c7-4a31-a61e-54a1e81a6d7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68f365-b2ec-4c10-98d9-035a703c9e91}" ma:internalName="TaxCatchAll" ma:showField="CatchAllData" ma:web="fa4e95f8-7f80-4ec3-8679-1930bd734b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9FB878-BF64-4676-8FA0-68831306DD77}">
  <ds:schemaRefs>
    <ds:schemaRef ds:uri="http://schemas.openxmlformats.org/officeDocument/2006/bibliography"/>
  </ds:schemaRefs>
</ds:datastoreItem>
</file>

<file path=customXml/itemProps2.xml><?xml version="1.0" encoding="utf-8"?>
<ds:datastoreItem xmlns:ds="http://schemas.openxmlformats.org/officeDocument/2006/customXml" ds:itemID="{9F08FB77-84DE-4893-9F1C-FAF6D2EA2856}">
  <ds:schemaRefs>
    <ds:schemaRef ds:uri="http://schemas.microsoft.com/office/2006/metadata/properties"/>
    <ds:schemaRef ds:uri="http://schemas.microsoft.com/office/infopath/2007/PartnerControls"/>
    <ds:schemaRef ds:uri="0dd46b0f-e2c7-4a31-a61e-54a1e81a6d74"/>
    <ds:schemaRef ds:uri="fa4e95f8-7f80-4ec3-8679-1930bd734b03"/>
    <ds:schemaRef ds:uri="cfaba451-4185-479c-a71f-bfce24fe10dc"/>
  </ds:schemaRefs>
</ds:datastoreItem>
</file>

<file path=customXml/itemProps3.xml><?xml version="1.0" encoding="utf-8"?>
<ds:datastoreItem xmlns:ds="http://schemas.openxmlformats.org/officeDocument/2006/customXml" ds:itemID="{A3E076E6-5300-4B0A-8DC7-4EBE83B21F9B}">
  <ds:schemaRefs>
    <ds:schemaRef ds:uri="http://schemas.microsoft.com/sharepoint/v3/contenttype/forms"/>
  </ds:schemaRefs>
</ds:datastoreItem>
</file>

<file path=customXml/itemProps4.xml><?xml version="1.0" encoding="utf-8"?>
<ds:datastoreItem xmlns:ds="http://schemas.openxmlformats.org/officeDocument/2006/customXml" ds:itemID="{01E0CD0E-5371-460C-ADC8-C286DFFC1E13}">
  <ds:schemaRefs>
    <ds:schemaRef ds:uri="http://www.software-innovation.no/growBusinessDocument"/>
  </ds:schemaRefs>
</ds:datastoreItem>
</file>

<file path=customXml/itemProps5.xml><?xml version="1.0" encoding="utf-8"?>
<ds:datastoreItem xmlns:ds="http://schemas.openxmlformats.org/officeDocument/2006/customXml" ds:itemID="{5F378405-014C-4C24-A8B5-4A7E45512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e95f8-7f80-4ec3-8679-1930bd734b03"/>
    <ds:schemaRef ds:uri="cfaba451-4185-479c-a71f-bfce24fe10dc"/>
    <ds:schemaRef ds:uri="0dd46b0f-e2c7-4a31-a61e-54a1e81a6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19</Pages>
  <Words>4543</Words>
  <Characters>27719</Characters>
  <Application>Microsoft Office Word</Application>
  <DocSecurity>0</DocSecurity>
  <Lines>230</Lines>
  <Paragraphs>64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Københavns kommune</Company>
  <LinksUpToDate>false</LinksUpToDate>
  <CharactersWithSpaces>32198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Sølvason</dc:creator>
  <cp:keywords/>
  <cp:lastModifiedBy>Simon Sølvason</cp:lastModifiedBy>
  <cp:revision>19</cp:revision>
  <cp:lastPrinted>2022-08-19T15:09:00Z</cp:lastPrinted>
  <dcterms:created xsi:type="dcterms:W3CDTF">2025-04-28T08:50:00Z</dcterms:created>
  <dcterms:modified xsi:type="dcterms:W3CDTF">2025-05-02T09:00:00Z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rog">
    <vt:lpwstr>Dansk</vt:lpwstr>
  </property>
  <property fmtid="{D5CDD505-2E9C-101B-9397-08002B2CF9AE}" pid="3" name="Afsenderprofil">
    <vt:lpwstr>e48s</vt:lpwstr>
  </property>
  <property fmtid="{D5CDD505-2E9C-101B-9397-08002B2CF9AE}" pid="4" name="Oplysninger indsat">
    <vt:bool>false</vt:bool>
  </property>
  <property fmtid="{D5CDD505-2E9C-101B-9397-08002B2CF9AE}" pid="5" name="KK Udskriv">
    <vt:lpwstr>1</vt:lpwstr>
  </property>
  <property fmtid="{D5CDD505-2E9C-101B-9397-08002B2CF9AE}" pid="6" name="docId">
    <vt:lpwstr>16496627</vt:lpwstr>
  </property>
  <property fmtid="{D5CDD505-2E9C-101B-9397-08002B2CF9AE}" pid="7" name="verId">
    <vt:lpwstr>15961204</vt:lpwstr>
  </property>
  <property fmtid="{D5CDD505-2E9C-101B-9397-08002B2CF9AE}" pid="8" name="templateId">
    <vt:lpwstr>500004</vt:lpwstr>
  </property>
  <property fmtid="{D5CDD505-2E9C-101B-9397-08002B2CF9AE}" pid="9" name="fileId">
    <vt:lpwstr>20568518</vt:lpwstr>
  </property>
  <property fmtid="{D5CDD505-2E9C-101B-9397-08002B2CF9AE}" pid="10" name="filePath">
    <vt:lpwstr>\\KK-edoc-FIL01\eDocUsers\work\tmf\e48s</vt:lpwstr>
  </property>
  <property fmtid="{D5CDD505-2E9C-101B-9397-08002B2CF9AE}" pid="11" name="templateFilePath">
    <vt:lpwstr>\\KK-edoc-FIL01\Docprod\templates\KK brev.dotm</vt:lpwstr>
  </property>
  <property fmtid="{D5CDD505-2E9C-101B-9397-08002B2CF9AE}" pid="12" name="filePathOneNote">
    <vt:lpwstr>\\KK-edoc-FIL01\eDocUsers\onenote\tmf\e48s\</vt:lpwstr>
  </property>
  <property fmtid="{D5CDD505-2E9C-101B-9397-08002B2CF9AE}" pid="13" name="fileName">
    <vt:lpwstr>2013-0165082-16 fasdfdfsasd 20568518_1_0.docx</vt:lpwstr>
  </property>
  <property fmtid="{D5CDD505-2E9C-101B-9397-08002B2CF9AE}" pid="14" name="comment">
    <vt:lpwstr>fasdfdfsasd</vt:lpwstr>
  </property>
  <property fmtid="{D5CDD505-2E9C-101B-9397-08002B2CF9AE}" pid="15" name="sourceId">
    <vt:lpwstr>16496627</vt:lpwstr>
  </property>
  <property fmtid="{D5CDD505-2E9C-101B-9397-08002B2CF9AE}" pid="16" name="module">
    <vt:lpwstr>Document</vt:lpwstr>
  </property>
  <property fmtid="{D5CDD505-2E9C-101B-9397-08002B2CF9AE}" pid="17" name="customParams">
    <vt:lpwstr>
    </vt:lpwstr>
  </property>
  <property fmtid="{D5CDD505-2E9C-101B-9397-08002B2CF9AE}" pid="18" name="createdBy">
    <vt:lpwstr>Simon Sølvason</vt:lpwstr>
  </property>
  <property fmtid="{D5CDD505-2E9C-101B-9397-08002B2CF9AE}" pid="19" name="modifiedBy">
    <vt:lpwstr>Simon Sølvason</vt:lpwstr>
  </property>
  <property fmtid="{D5CDD505-2E9C-101B-9397-08002B2CF9AE}" pid="20" name="serverName">
    <vt:lpwstr>kkedoc4:8080</vt:lpwstr>
  </property>
  <property fmtid="{D5CDD505-2E9C-101B-9397-08002B2CF9AE}" pid="21" name="server">
    <vt:lpwstr>kkedoc4:8080</vt:lpwstr>
  </property>
  <property fmtid="{D5CDD505-2E9C-101B-9397-08002B2CF9AE}" pid="22" name="protocol">
    <vt:lpwstr>off</vt:lpwstr>
  </property>
  <property fmtid="{D5CDD505-2E9C-101B-9397-08002B2CF9AE}" pid="23" name="site">
    <vt:lpwstr>/locator.aspx</vt:lpwstr>
  </property>
  <property fmtid="{D5CDD505-2E9C-101B-9397-08002B2CF9AE}" pid="24" name="externalUser">
    <vt:lpwstr>
    </vt:lpwstr>
  </property>
  <property fmtid="{D5CDD505-2E9C-101B-9397-08002B2CF9AE}" pid="25" name="currentVerId">
    <vt:lpwstr>15961204</vt:lpwstr>
  </property>
  <property fmtid="{D5CDD505-2E9C-101B-9397-08002B2CF9AE}" pid="26" name="Operation">
    <vt:lpwstr>ProduceFile</vt:lpwstr>
  </property>
  <property fmtid="{D5CDD505-2E9C-101B-9397-08002B2CF9AE}" pid="27" name="BackOfficeType">
    <vt:lpwstr>growBusiness Solutions</vt:lpwstr>
  </property>
  <property fmtid="{D5CDD505-2E9C-101B-9397-08002B2CF9AE}" pid="28" name="ContentTypeId">
    <vt:lpwstr>0x01010032BE2DBBECA96E4BBA75E7D5321E06C1</vt:lpwstr>
  </property>
  <property fmtid="{D5CDD505-2E9C-101B-9397-08002B2CF9AE}" pid="29" name="xd_ProgID">
    <vt:lpwstr/>
  </property>
  <property fmtid="{D5CDD505-2E9C-101B-9397-08002B2CF9AE}" pid="30" name="ComplianceAssetId">
    <vt:lpwstr/>
  </property>
  <property fmtid="{D5CDD505-2E9C-101B-9397-08002B2CF9AE}" pid="31" name="TemplateUrl">
    <vt:lpwstr/>
  </property>
  <property fmtid="{D5CDD505-2E9C-101B-9397-08002B2CF9AE}" pid="32" name="xd_Signature">
    <vt:bool>false</vt:bool>
  </property>
  <property fmtid="{D5CDD505-2E9C-101B-9397-08002B2CF9AE}" pid="33" name="MediaServiceImageTags">
    <vt:lpwstr/>
  </property>
  <property fmtid="{D5CDD505-2E9C-101B-9397-08002B2CF9AE}" pid="34" name="Order">
    <vt:r8>135600</vt:r8>
  </property>
  <property fmtid="{D5CDD505-2E9C-101B-9397-08002B2CF9AE}" pid="35" name="_ExtendedDescription">
    <vt:lpwstr/>
  </property>
  <property fmtid="{D5CDD505-2E9C-101B-9397-08002B2CF9AE}" pid="36" name="TriggerFlowInfo">
    <vt:lpwstr/>
  </property>
</Properties>
</file>