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2442" w14:textId="69D2653F" w:rsidR="000D7856" w:rsidRPr="000D7856" w:rsidRDefault="000D7856">
      <w:pPr>
        <w:rPr>
          <w:lang w:val="da-DK"/>
        </w:rPr>
      </w:pPr>
    </w:p>
    <w:tbl>
      <w:tblPr>
        <w:tblStyle w:val="Tabel-Gitter"/>
        <w:tblW w:w="0" w:type="auto"/>
        <w:shd w:val="pct5" w:color="auto" w:fill="auto"/>
        <w:tblLook w:val="04A0" w:firstRow="1" w:lastRow="0" w:firstColumn="1" w:lastColumn="0" w:noHBand="0" w:noVBand="1"/>
      </w:tblPr>
      <w:tblGrid>
        <w:gridCol w:w="3069"/>
        <w:gridCol w:w="6559"/>
      </w:tblGrid>
      <w:tr w:rsidR="00270E65" w:rsidRPr="00412EEC" w14:paraId="470DAA4F" w14:textId="77777777" w:rsidTr="000933E3">
        <w:tc>
          <w:tcPr>
            <w:tcW w:w="3085" w:type="dxa"/>
            <w:shd w:val="pct5" w:color="auto" w:fill="auto"/>
            <w:vAlign w:val="center"/>
          </w:tcPr>
          <w:p w14:paraId="63E21B43" w14:textId="77777777" w:rsidR="00270E65" w:rsidRDefault="00270E65" w:rsidP="00270E65">
            <w:pPr>
              <w:contextualSpacing/>
              <w:rPr>
                <w:b/>
                <w:lang w:val="da-DK"/>
              </w:rPr>
            </w:pPr>
          </w:p>
          <w:p w14:paraId="743CC3AA" w14:textId="1753255E" w:rsidR="00270E65" w:rsidRPr="00270E65" w:rsidRDefault="00353FA5" w:rsidP="00270E65">
            <w:pPr>
              <w:contextualSpacing/>
              <w:rPr>
                <w:b/>
                <w:lang w:val="da-DK"/>
              </w:rPr>
            </w:pPr>
            <w:r>
              <w:rPr>
                <w:b/>
                <w:lang w:val="da-DK"/>
              </w:rPr>
              <w:t>Dit</w:t>
            </w:r>
            <w:r w:rsidR="00270E65">
              <w:rPr>
                <w:b/>
                <w:lang w:val="da-DK"/>
              </w:rPr>
              <w:t xml:space="preserve"> navn og CPR-nr.:</w:t>
            </w:r>
          </w:p>
        </w:tc>
        <w:tc>
          <w:tcPr>
            <w:tcW w:w="6693" w:type="dxa"/>
            <w:shd w:val="pct5" w:color="auto" w:fill="auto"/>
          </w:tcPr>
          <w:p w14:paraId="5A2B37EF" w14:textId="77777777" w:rsidR="00270E65" w:rsidRPr="004C7750" w:rsidRDefault="00270E65" w:rsidP="007F0780">
            <w:pPr>
              <w:contextualSpacing/>
              <w:rPr>
                <w:lang w:val="da-DK"/>
              </w:rPr>
            </w:pPr>
          </w:p>
        </w:tc>
      </w:tr>
      <w:tr w:rsidR="00270E65" w14:paraId="3556FD3C" w14:textId="77777777" w:rsidTr="000933E3">
        <w:tc>
          <w:tcPr>
            <w:tcW w:w="3085" w:type="dxa"/>
            <w:shd w:val="pct5" w:color="auto" w:fill="auto"/>
            <w:vAlign w:val="center"/>
          </w:tcPr>
          <w:p w14:paraId="724B7469" w14:textId="77777777" w:rsidR="00270E65" w:rsidRDefault="00270E65" w:rsidP="00270E65">
            <w:pPr>
              <w:contextualSpacing/>
              <w:rPr>
                <w:b/>
                <w:lang w:val="da-DK"/>
              </w:rPr>
            </w:pPr>
          </w:p>
          <w:p w14:paraId="53BDC692" w14:textId="7A5B59C4" w:rsidR="00270E65" w:rsidRPr="00270E65" w:rsidRDefault="00353FA5" w:rsidP="00270E65">
            <w:pPr>
              <w:contextualSpacing/>
              <w:rPr>
                <w:b/>
                <w:lang w:val="da-DK"/>
              </w:rPr>
            </w:pPr>
            <w:r>
              <w:rPr>
                <w:b/>
                <w:lang w:val="da-DK"/>
              </w:rPr>
              <w:t>Dit</w:t>
            </w:r>
            <w:r w:rsidR="00270E65" w:rsidRPr="00203E3B">
              <w:rPr>
                <w:b/>
                <w:lang w:val="da-DK"/>
              </w:rPr>
              <w:t xml:space="preserve"> tlf.nr.:</w:t>
            </w:r>
          </w:p>
        </w:tc>
        <w:tc>
          <w:tcPr>
            <w:tcW w:w="6693" w:type="dxa"/>
            <w:shd w:val="pct5" w:color="auto" w:fill="auto"/>
          </w:tcPr>
          <w:p w14:paraId="3277B491" w14:textId="77777777" w:rsidR="00270E65" w:rsidRPr="004C7750" w:rsidRDefault="00270E65" w:rsidP="007F0780">
            <w:pPr>
              <w:contextualSpacing/>
              <w:rPr>
                <w:lang w:val="da-DK"/>
              </w:rPr>
            </w:pPr>
          </w:p>
        </w:tc>
      </w:tr>
      <w:tr w:rsidR="00D7586F" w:rsidRPr="005F452E" w14:paraId="2EF1BA37" w14:textId="77777777" w:rsidTr="000933E3">
        <w:tc>
          <w:tcPr>
            <w:tcW w:w="3085" w:type="dxa"/>
            <w:shd w:val="pct5" w:color="auto" w:fill="auto"/>
            <w:vAlign w:val="center"/>
          </w:tcPr>
          <w:p w14:paraId="2A736698" w14:textId="2DA7B0CE" w:rsidR="00D7586F" w:rsidRPr="00267949" w:rsidRDefault="0063557B" w:rsidP="000D7856">
            <w:pPr>
              <w:contextualSpacing/>
              <w:rPr>
                <w:b/>
                <w:lang w:val="da-DK"/>
              </w:rPr>
            </w:pPr>
            <w:r>
              <w:rPr>
                <w:b/>
                <w:lang w:val="da-DK"/>
              </w:rPr>
              <w:t>Eventuelt navn og tlf.nr. på kontaktperson/mentor eller lignende</w:t>
            </w:r>
            <w:r w:rsidR="00353FA5" w:rsidRPr="00203E3B">
              <w:rPr>
                <w:b/>
                <w:lang w:val="da-DK"/>
              </w:rPr>
              <w:t>:</w:t>
            </w:r>
          </w:p>
        </w:tc>
        <w:tc>
          <w:tcPr>
            <w:tcW w:w="6693" w:type="dxa"/>
            <w:shd w:val="pct5" w:color="auto" w:fill="auto"/>
            <w:vAlign w:val="center"/>
          </w:tcPr>
          <w:p w14:paraId="61DB239A" w14:textId="77777777" w:rsidR="00E52E78" w:rsidRPr="00E52E78" w:rsidRDefault="00E52E78" w:rsidP="00E52E78">
            <w:pPr>
              <w:contextualSpacing/>
              <w:jc w:val="center"/>
              <w:rPr>
                <w:sz w:val="24"/>
                <w:szCs w:val="24"/>
                <w:lang w:val="da-DK"/>
              </w:rPr>
            </w:pPr>
          </w:p>
        </w:tc>
      </w:tr>
    </w:tbl>
    <w:p w14:paraId="0A819FB5" w14:textId="77777777" w:rsidR="00270E65" w:rsidRPr="0038612E" w:rsidRDefault="00270E65" w:rsidP="007F0780">
      <w:pPr>
        <w:contextualSpacing/>
        <w:rPr>
          <w:lang w:val="da-DK"/>
        </w:rPr>
      </w:pPr>
    </w:p>
    <w:tbl>
      <w:tblPr>
        <w:tblStyle w:val="Tabel-Gitter"/>
        <w:tblW w:w="0" w:type="auto"/>
        <w:tblLook w:val="04A0" w:firstRow="1" w:lastRow="0" w:firstColumn="1" w:lastColumn="0" w:noHBand="0" w:noVBand="1"/>
      </w:tblPr>
      <w:tblGrid>
        <w:gridCol w:w="9628"/>
      </w:tblGrid>
      <w:tr w:rsidR="00270E65" w:rsidRPr="00412EEC" w14:paraId="33030938" w14:textId="77777777" w:rsidTr="00270E65">
        <w:tc>
          <w:tcPr>
            <w:tcW w:w="9778" w:type="dxa"/>
          </w:tcPr>
          <w:p w14:paraId="29D8A06C" w14:textId="5CB28176" w:rsidR="00C729E2" w:rsidRPr="002E4E45" w:rsidRDefault="0063557B" w:rsidP="00E453D5">
            <w:pPr>
              <w:contextualSpacing/>
              <w:rPr>
                <w:b/>
                <w:i/>
                <w:lang w:val="da-DK"/>
              </w:rPr>
            </w:pPr>
            <w:r>
              <w:rPr>
                <w:b/>
                <w:i/>
                <w:lang w:val="da-DK"/>
              </w:rPr>
              <w:t>Hvad er årsagen til, at du henvender dig</w:t>
            </w:r>
            <w:r w:rsidR="002E4E45" w:rsidRPr="002E4E45">
              <w:rPr>
                <w:b/>
                <w:i/>
                <w:lang w:val="da-DK"/>
              </w:rPr>
              <w:t xml:space="preserve"> til EKI? </w:t>
            </w:r>
          </w:p>
          <w:p w14:paraId="768F1584" w14:textId="77777777" w:rsidR="00C729E2" w:rsidRDefault="00C729E2" w:rsidP="00E453D5">
            <w:pPr>
              <w:contextualSpacing/>
              <w:rPr>
                <w:i/>
                <w:lang w:val="da-DK"/>
              </w:rPr>
            </w:pPr>
          </w:p>
          <w:p w14:paraId="6A395153" w14:textId="77777777" w:rsidR="00C729E2" w:rsidRDefault="00C729E2" w:rsidP="00E453D5">
            <w:pPr>
              <w:contextualSpacing/>
              <w:rPr>
                <w:i/>
                <w:lang w:val="da-DK"/>
              </w:rPr>
            </w:pPr>
          </w:p>
          <w:p w14:paraId="33F1DE68" w14:textId="77777777" w:rsidR="00C729E2" w:rsidRDefault="00C729E2" w:rsidP="00E453D5">
            <w:pPr>
              <w:contextualSpacing/>
              <w:rPr>
                <w:i/>
                <w:lang w:val="da-DK"/>
              </w:rPr>
            </w:pPr>
          </w:p>
          <w:p w14:paraId="60EDFBEB" w14:textId="77777777" w:rsidR="00C729E2" w:rsidRDefault="00C729E2" w:rsidP="00E453D5">
            <w:pPr>
              <w:contextualSpacing/>
              <w:rPr>
                <w:i/>
                <w:lang w:val="da-DK"/>
              </w:rPr>
            </w:pPr>
          </w:p>
          <w:p w14:paraId="24E652CB" w14:textId="77777777" w:rsidR="00C729E2" w:rsidRPr="0038612E" w:rsidRDefault="00C729E2" w:rsidP="00E453D5">
            <w:pPr>
              <w:contextualSpacing/>
              <w:rPr>
                <w:lang w:val="da-DK"/>
              </w:rPr>
            </w:pPr>
          </w:p>
        </w:tc>
      </w:tr>
    </w:tbl>
    <w:p w14:paraId="16856A29" w14:textId="77777777" w:rsidR="0038612E" w:rsidRPr="0038612E" w:rsidRDefault="0038612E" w:rsidP="0038612E">
      <w:pPr>
        <w:contextualSpacing/>
        <w:rPr>
          <w:lang w:val="da-DK"/>
        </w:rPr>
      </w:pPr>
    </w:p>
    <w:tbl>
      <w:tblPr>
        <w:tblStyle w:val="Tabel-Gitter"/>
        <w:tblW w:w="0" w:type="auto"/>
        <w:tblLook w:val="04A0" w:firstRow="1" w:lastRow="0" w:firstColumn="1" w:lastColumn="0" w:noHBand="0" w:noVBand="1"/>
      </w:tblPr>
      <w:tblGrid>
        <w:gridCol w:w="9628"/>
      </w:tblGrid>
      <w:tr w:rsidR="0038612E" w:rsidRPr="003968B6" w14:paraId="1DE21A53" w14:textId="77777777" w:rsidTr="0038612E">
        <w:tc>
          <w:tcPr>
            <w:tcW w:w="9778" w:type="dxa"/>
          </w:tcPr>
          <w:p w14:paraId="17465EF2" w14:textId="77777777" w:rsidR="00E453D5" w:rsidRPr="002E4E45" w:rsidRDefault="00455C38" w:rsidP="00E453D5">
            <w:pPr>
              <w:contextualSpacing/>
              <w:rPr>
                <w:b/>
                <w:i/>
                <w:lang w:val="da-DK"/>
              </w:rPr>
            </w:pPr>
            <w:r>
              <w:rPr>
                <w:b/>
                <w:i/>
                <w:lang w:val="da-DK"/>
              </w:rPr>
              <w:t>Hvad ønske</w:t>
            </w:r>
            <w:r w:rsidR="00E453D5" w:rsidRPr="002E4E45">
              <w:rPr>
                <w:b/>
                <w:i/>
                <w:lang w:val="da-DK"/>
              </w:rPr>
              <w:t>r</w:t>
            </w:r>
            <w:r>
              <w:rPr>
                <w:b/>
                <w:i/>
                <w:lang w:val="da-DK"/>
              </w:rPr>
              <w:t xml:space="preserve"> du</w:t>
            </w:r>
            <w:r w:rsidR="00E453D5" w:rsidRPr="002E4E45">
              <w:rPr>
                <w:b/>
                <w:i/>
                <w:lang w:val="da-DK"/>
              </w:rPr>
              <w:t xml:space="preserve"> hjælp til?</w:t>
            </w:r>
          </w:p>
          <w:p w14:paraId="7A79C46D" w14:textId="77777777" w:rsidR="002D7875" w:rsidRDefault="002D7875" w:rsidP="00E453D5">
            <w:pPr>
              <w:contextualSpacing/>
              <w:rPr>
                <w:i/>
                <w:lang w:val="da-DK"/>
              </w:rPr>
            </w:pPr>
          </w:p>
          <w:p w14:paraId="44089A7C" w14:textId="4EF9199F" w:rsidR="002D7875" w:rsidRDefault="00E453D5" w:rsidP="002D7875">
            <w:pPr>
              <w:pStyle w:val="Listeafsnit"/>
              <w:numPr>
                <w:ilvl w:val="0"/>
                <w:numId w:val="4"/>
              </w:numPr>
              <w:rPr>
                <w:i/>
                <w:lang w:val="da-DK"/>
              </w:rPr>
            </w:pPr>
            <w:r w:rsidRPr="002D7875">
              <w:rPr>
                <w:i/>
                <w:lang w:val="da-DK"/>
              </w:rPr>
              <w:t>_____________________________</w:t>
            </w:r>
            <w:r w:rsidR="002D7875">
              <w:rPr>
                <w:i/>
                <w:lang w:val="da-DK"/>
              </w:rPr>
              <w:t>_____________________________________________</w:t>
            </w:r>
          </w:p>
          <w:p w14:paraId="0EAE08E7" w14:textId="4DB37B7B" w:rsidR="002D7875" w:rsidRDefault="002D7875" w:rsidP="002D7875">
            <w:pPr>
              <w:rPr>
                <w:i/>
                <w:lang w:val="da-DK"/>
              </w:rPr>
            </w:pPr>
          </w:p>
          <w:p w14:paraId="799500A9" w14:textId="4558D170" w:rsidR="002D7875" w:rsidRDefault="002D7875" w:rsidP="002D7875">
            <w:pPr>
              <w:pStyle w:val="Listeafsnit"/>
              <w:numPr>
                <w:ilvl w:val="0"/>
                <w:numId w:val="4"/>
              </w:numPr>
              <w:rPr>
                <w:i/>
                <w:lang w:val="da-DK"/>
              </w:rPr>
            </w:pPr>
            <w:r>
              <w:rPr>
                <w:i/>
                <w:lang w:val="da-DK"/>
              </w:rPr>
              <w:t>__________________________________________________________________________</w:t>
            </w:r>
          </w:p>
          <w:p w14:paraId="4D8CF024" w14:textId="77777777" w:rsidR="002D7875" w:rsidRPr="002D7875" w:rsidRDefault="002D7875" w:rsidP="002D7875">
            <w:pPr>
              <w:pStyle w:val="Listeafsnit"/>
              <w:rPr>
                <w:i/>
                <w:lang w:val="da-DK"/>
              </w:rPr>
            </w:pPr>
          </w:p>
          <w:p w14:paraId="7B678602" w14:textId="5702207A" w:rsidR="002D7875" w:rsidRDefault="002D7875" w:rsidP="002D7875">
            <w:pPr>
              <w:pStyle w:val="Listeafsnit"/>
              <w:numPr>
                <w:ilvl w:val="0"/>
                <w:numId w:val="4"/>
              </w:numPr>
              <w:rPr>
                <w:i/>
                <w:lang w:val="da-DK"/>
              </w:rPr>
            </w:pPr>
            <w:r>
              <w:rPr>
                <w:i/>
                <w:lang w:val="da-DK"/>
              </w:rPr>
              <w:t>__________________________________________________________________________</w:t>
            </w:r>
          </w:p>
          <w:p w14:paraId="5900F650" w14:textId="77777777" w:rsidR="002D7875" w:rsidRPr="002D7875" w:rsidRDefault="002D7875" w:rsidP="002D7875">
            <w:pPr>
              <w:pStyle w:val="Listeafsnit"/>
              <w:rPr>
                <w:i/>
                <w:lang w:val="da-DK"/>
              </w:rPr>
            </w:pPr>
          </w:p>
          <w:p w14:paraId="07A4D160" w14:textId="1F959BD9" w:rsidR="002D7875" w:rsidRDefault="002D7875" w:rsidP="002D7875">
            <w:pPr>
              <w:pStyle w:val="Listeafsnit"/>
              <w:numPr>
                <w:ilvl w:val="0"/>
                <w:numId w:val="4"/>
              </w:numPr>
              <w:rPr>
                <w:i/>
                <w:lang w:val="da-DK"/>
              </w:rPr>
            </w:pPr>
            <w:r>
              <w:rPr>
                <w:i/>
                <w:lang w:val="da-DK"/>
              </w:rPr>
              <w:t>__________________________________________________________________________</w:t>
            </w:r>
          </w:p>
          <w:p w14:paraId="1ABAD9D3" w14:textId="77777777" w:rsidR="002D7875" w:rsidRPr="002D7875" w:rsidRDefault="002D7875" w:rsidP="002D7875">
            <w:pPr>
              <w:pStyle w:val="Listeafsnit"/>
              <w:rPr>
                <w:i/>
                <w:lang w:val="da-DK"/>
              </w:rPr>
            </w:pPr>
          </w:p>
          <w:p w14:paraId="4988A8A7" w14:textId="3FCE9DEF" w:rsidR="002D7875" w:rsidRPr="002D7875" w:rsidRDefault="002D7875" w:rsidP="002D7875">
            <w:pPr>
              <w:pStyle w:val="Listeafsnit"/>
              <w:numPr>
                <w:ilvl w:val="0"/>
                <w:numId w:val="4"/>
              </w:numPr>
              <w:rPr>
                <w:i/>
                <w:lang w:val="da-DK"/>
              </w:rPr>
            </w:pPr>
            <w:r>
              <w:rPr>
                <w:i/>
                <w:lang w:val="da-DK"/>
              </w:rPr>
              <w:t>__________________________________________________________________________</w:t>
            </w:r>
          </w:p>
          <w:p w14:paraId="54DFB140" w14:textId="77777777" w:rsidR="0038612E" w:rsidRDefault="0038612E" w:rsidP="0038612E">
            <w:pPr>
              <w:contextualSpacing/>
              <w:rPr>
                <w:lang w:val="da-DK"/>
              </w:rPr>
            </w:pPr>
          </w:p>
          <w:p w14:paraId="249FB4A6" w14:textId="77777777" w:rsidR="00C80C9C" w:rsidRPr="0038612E" w:rsidRDefault="00C80C9C" w:rsidP="0038612E">
            <w:pPr>
              <w:contextualSpacing/>
              <w:rPr>
                <w:lang w:val="da-DK"/>
              </w:rPr>
            </w:pPr>
          </w:p>
        </w:tc>
      </w:tr>
    </w:tbl>
    <w:p w14:paraId="0618A9B6" w14:textId="77777777" w:rsidR="0038612E" w:rsidRPr="0038612E" w:rsidRDefault="0038612E" w:rsidP="0038612E">
      <w:pPr>
        <w:contextualSpacing/>
        <w:rPr>
          <w:lang w:val="da-DK"/>
        </w:rPr>
      </w:pPr>
    </w:p>
    <w:tbl>
      <w:tblPr>
        <w:tblStyle w:val="Tabel-Gitter"/>
        <w:tblW w:w="0" w:type="auto"/>
        <w:tblLook w:val="04A0" w:firstRow="1" w:lastRow="0" w:firstColumn="1" w:lastColumn="0" w:noHBand="0" w:noVBand="1"/>
      </w:tblPr>
      <w:tblGrid>
        <w:gridCol w:w="9628"/>
      </w:tblGrid>
      <w:tr w:rsidR="0038612E" w:rsidRPr="00741F4B" w14:paraId="14D7E622" w14:textId="77777777" w:rsidTr="0038612E">
        <w:tc>
          <w:tcPr>
            <w:tcW w:w="9778" w:type="dxa"/>
          </w:tcPr>
          <w:p w14:paraId="7B33707F" w14:textId="77777777" w:rsidR="00741F4B" w:rsidRDefault="00741F4B" w:rsidP="00741F4B">
            <w:pPr>
              <w:rPr>
                <w:b/>
                <w:lang w:val="da-DK"/>
              </w:rPr>
            </w:pPr>
            <w:r>
              <w:rPr>
                <w:b/>
                <w:lang w:val="da-DK"/>
              </w:rPr>
              <w:t xml:space="preserve">Hvor meget fylder </w:t>
            </w:r>
            <w:r w:rsidR="008E05FC">
              <w:rPr>
                <w:b/>
                <w:lang w:val="da-DK"/>
              </w:rPr>
              <w:t>alkohol/stoffer</w:t>
            </w:r>
            <w:r>
              <w:rPr>
                <w:b/>
                <w:lang w:val="da-DK"/>
              </w:rPr>
              <w:t xml:space="preserve"> i dit liv?</w:t>
            </w:r>
          </w:p>
          <w:p w14:paraId="7F6FBFFA" w14:textId="77777777" w:rsidR="00741F4B" w:rsidRDefault="00741F4B" w:rsidP="00741F4B">
            <w:pPr>
              <w:rPr>
                <w:i/>
                <w:lang w:val="da-DK"/>
              </w:rPr>
            </w:pPr>
            <w:r>
              <w:rPr>
                <w:i/>
                <w:lang w:val="da-DK"/>
              </w:rPr>
              <w:t>Man kan godt have et forbrug af alkohol/stoffer, hvis man indskrives i EKI, men da EKI ikke er misbrugsbehandling, vil vi nogle gange inddrage misbrugsbehandling i samarbejdet med borgeren eller henvise videre til misbrugsbehandling, hvis vi vurderer, at misbruget fylder for meget til, at man kan være i EKI.</w:t>
            </w:r>
          </w:p>
          <w:p w14:paraId="7D24E628" w14:textId="77777777" w:rsidR="00741F4B" w:rsidRDefault="00741F4B" w:rsidP="0038612E">
            <w:pPr>
              <w:contextualSpacing/>
              <w:rPr>
                <w:b/>
                <w:i/>
                <w:lang w:val="da-DK"/>
              </w:rPr>
            </w:pPr>
          </w:p>
          <w:p w14:paraId="0B9E94FB" w14:textId="77777777" w:rsidR="0038612E" w:rsidRDefault="0038612E" w:rsidP="0038612E">
            <w:pPr>
              <w:contextualSpacing/>
              <w:rPr>
                <w:lang w:val="da-DK"/>
              </w:rPr>
            </w:pPr>
          </w:p>
          <w:p w14:paraId="5DC60BD1" w14:textId="77777777" w:rsidR="00741F4B" w:rsidRDefault="00741F4B" w:rsidP="0038612E">
            <w:pPr>
              <w:contextualSpacing/>
              <w:rPr>
                <w:lang w:val="da-DK"/>
              </w:rPr>
            </w:pPr>
          </w:p>
          <w:p w14:paraId="11C03854" w14:textId="77777777" w:rsidR="00741F4B" w:rsidRDefault="00741F4B" w:rsidP="0038612E">
            <w:pPr>
              <w:contextualSpacing/>
              <w:rPr>
                <w:lang w:val="da-DK"/>
              </w:rPr>
            </w:pPr>
          </w:p>
          <w:p w14:paraId="163DBB78" w14:textId="77777777" w:rsidR="00741F4B" w:rsidRDefault="00741F4B" w:rsidP="0038612E">
            <w:pPr>
              <w:contextualSpacing/>
              <w:rPr>
                <w:lang w:val="da-DK"/>
              </w:rPr>
            </w:pPr>
          </w:p>
          <w:p w14:paraId="594DB2F9" w14:textId="77777777" w:rsidR="00741F4B" w:rsidRPr="0038612E" w:rsidRDefault="00741F4B" w:rsidP="0038612E">
            <w:pPr>
              <w:contextualSpacing/>
              <w:rPr>
                <w:lang w:val="da-DK"/>
              </w:rPr>
            </w:pPr>
          </w:p>
        </w:tc>
      </w:tr>
    </w:tbl>
    <w:p w14:paraId="39A45A81" w14:textId="77777777" w:rsidR="00FE6DA8" w:rsidRDefault="00FE6DA8">
      <w:pPr>
        <w:rPr>
          <w:b/>
          <w:sz w:val="28"/>
          <w:szCs w:val="28"/>
          <w:lang w:val="da-DK"/>
        </w:rPr>
      </w:pPr>
      <w:r>
        <w:rPr>
          <w:b/>
          <w:sz w:val="28"/>
          <w:szCs w:val="28"/>
          <w:lang w:val="da-DK"/>
        </w:rPr>
        <w:br w:type="page"/>
      </w:r>
    </w:p>
    <w:p w14:paraId="7130CA85" w14:textId="77777777" w:rsidR="007E4488" w:rsidRDefault="007E4488" w:rsidP="007E4488">
      <w:pPr>
        <w:rPr>
          <w:i/>
          <w:lang w:val="da-DK"/>
        </w:rPr>
      </w:pPr>
    </w:p>
    <w:tbl>
      <w:tblPr>
        <w:tblStyle w:val="Tabel-Gitter"/>
        <w:tblW w:w="0" w:type="auto"/>
        <w:tblLook w:val="04A0" w:firstRow="1" w:lastRow="0" w:firstColumn="1" w:lastColumn="0" w:noHBand="0" w:noVBand="1"/>
      </w:tblPr>
      <w:tblGrid>
        <w:gridCol w:w="9628"/>
      </w:tblGrid>
      <w:tr w:rsidR="007E4488" w:rsidRPr="00412EEC" w14:paraId="1E98DCC1" w14:textId="77777777" w:rsidTr="00EE4FF4">
        <w:tc>
          <w:tcPr>
            <w:tcW w:w="9778" w:type="dxa"/>
          </w:tcPr>
          <w:p w14:paraId="77D65157" w14:textId="77777777" w:rsidR="007E4488" w:rsidRPr="00741F4B" w:rsidRDefault="007E4488" w:rsidP="007E4488">
            <w:pPr>
              <w:rPr>
                <w:lang w:val="da-DK"/>
              </w:rPr>
            </w:pPr>
            <w:r>
              <w:rPr>
                <w:b/>
                <w:lang w:val="da-DK"/>
              </w:rPr>
              <w:t xml:space="preserve">Hvor meget fylder psykiske udfordringer i dit liv? Har du nogen diagnoser? </w:t>
            </w:r>
            <w:r>
              <w:rPr>
                <w:lang w:val="da-DK"/>
              </w:rPr>
              <w:t>(PTSD, ADHD, evt. vrede)</w:t>
            </w:r>
          </w:p>
          <w:p w14:paraId="73FB6EB6" w14:textId="77777777" w:rsidR="007E4488" w:rsidRDefault="007E4488" w:rsidP="007E4488">
            <w:pPr>
              <w:rPr>
                <w:i/>
                <w:lang w:val="da-DK"/>
              </w:rPr>
            </w:pPr>
            <w:r>
              <w:rPr>
                <w:i/>
                <w:lang w:val="da-DK"/>
              </w:rPr>
              <w:t>Man kan godt have psykiske udfordringer, hvis man indskrives i EKI, men da EKI ikke er psykiatrisk behandling, vil vi nogle gange inddrage psykiatrisk behandling eller henvise videre, hvis vi vurderer, at de psykiske udfordringer fylder for meget til, at man kan være i EKI.</w:t>
            </w:r>
          </w:p>
          <w:p w14:paraId="0FD342EB" w14:textId="77777777" w:rsidR="007E4488" w:rsidRPr="002E4E45" w:rsidRDefault="007E4488" w:rsidP="00EE4FF4">
            <w:pPr>
              <w:contextualSpacing/>
              <w:rPr>
                <w:b/>
                <w:i/>
                <w:lang w:val="da-DK"/>
              </w:rPr>
            </w:pPr>
          </w:p>
          <w:p w14:paraId="36BADC28" w14:textId="77777777" w:rsidR="007E4488" w:rsidRDefault="007E4488" w:rsidP="00EE4FF4">
            <w:pPr>
              <w:contextualSpacing/>
              <w:rPr>
                <w:i/>
                <w:lang w:val="da-DK"/>
              </w:rPr>
            </w:pPr>
          </w:p>
          <w:p w14:paraId="399CB982" w14:textId="77777777" w:rsidR="007E4488" w:rsidRDefault="007E4488" w:rsidP="00EE4FF4">
            <w:pPr>
              <w:contextualSpacing/>
              <w:rPr>
                <w:i/>
                <w:lang w:val="da-DK"/>
              </w:rPr>
            </w:pPr>
          </w:p>
          <w:p w14:paraId="4C8574EF" w14:textId="77777777" w:rsidR="007E4488" w:rsidRDefault="007E4488" w:rsidP="00EE4FF4">
            <w:pPr>
              <w:contextualSpacing/>
              <w:rPr>
                <w:i/>
                <w:lang w:val="da-DK"/>
              </w:rPr>
            </w:pPr>
          </w:p>
          <w:p w14:paraId="36E3E452" w14:textId="77777777" w:rsidR="007E4488" w:rsidRDefault="007E4488" w:rsidP="00EE4FF4">
            <w:pPr>
              <w:contextualSpacing/>
              <w:rPr>
                <w:i/>
                <w:lang w:val="da-DK"/>
              </w:rPr>
            </w:pPr>
          </w:p>
          <w:p w14:paraId="5FBADC0E" w14:textId="77777777" w:rsidR="007E4488" w:rsidRPr="0038612E" w:rsidRDefault="007E4488" w:rsidP="00EE4FF4">
            <w:pPr>
              <w:contextualSpacing/>
              <w:rPr>
                <w:lang w:val="da-DK"/>
              </w:rPr>
            </w:pPr>
          </w:p>
        </w:tc>
      </w:tr>
    </w:tbl>
    <w:p w14:paraId="69599F85" w14:textId="77777777" w:rsidR="007E4488" w:rsidRDefault="007E4488" w:rsidP="00E51711">
      <w:pPr>
        <w:contextualSpacing/>
        <w:rPr>
          <w:b/>
          <w:sz w:val="28"/>
          <w:szCs w:val="28"/>
          <w:lang w:val="da-DK"/>
        </w:rPr>
      </w:pPr>
    </w:p>
    <w:p w14:paraId="2E498F21" w14:textId="77777777" w:rsidR="007E4488" w:rsidRDefault="007E4488" w:rsidP="00E51711">
      <w:pPr>
        <w:contextualSpacing/>
        <w:rPr>
          <w:b/>
          <w:sz w:val="28"/>
          <w:szCs w:val="28"/>
          <w:lang w:val="da-DK"/>
        </w:rPr>
      </w:pPr>
    </w:p>
    <w:p w14:paraId="5704A859" w14:textId="77777777" w:rsidR="00E51711" w:rsidRPr="00823931" w:rsidRDefault="00E51711" w:rsidP="00E51711">
      <w:pPr>
        <w:contextualSpacing/>
        <w:rPr>
          <w:b/>
          <w:sz w:val="28"/>
          <w:szCs w:val="28"/>
          <w:lang w:val="da-DK"/>
        </w:rPr>
      </w:pPr>
      <w:r w:rsidRPr="00823931">
        <w:rPr>
          <w:b/>
          <w:sz w:val="28"/>
          <w:szCs w:val="28"/>
          <w:lang w:val="da-DK"/>
        </w:rPr>
        <w:t>Visitationsprocessen i EK</w:t>
      </w:r>
      <w:r w:rsidR="006E50B8">
        <w:rPr>
          <w:b/>
          <w:sz w:val="28"/>
          <w:szCs w:val="28"/>
          <w:lang w:val="da-DK"/>
        </w:rPr>
        <w:t>I</w:t>
      </w:r>
    </w:p>
    <w:p w14:paraId="68BB437C" w14:textId="4F0C789C" w:rsidR="00E51711" w:rsidRPr="00823931" w:rsidRDefault="00E51711" w:rsidP="00E51711">
      <w:pPr>
        <w:contextualSpacing/>
        <w:rPr>
          <w:b/>
          <w:sz w:val="24"/>
          <w:szCs w:val="24"/>
          <w:lang w:val="da-DK"/>
        </w:rPr>
      </w:pPr>
      <w:r w:rsidRPr="00203E3B">
        <w:rPr>
          <w:b/>
          <w:sz w:val="24"/>
          <w:szCs w:val="24"/>
          <w:lang w:val="da-DK"/>
        </w:rPr>
        <w:t xml:space="preserve">Send en mail til </w:t>
      </w:r>
      <w:hyperlink r:id="rId10" w:history="1">
        <w:r w:rsidRPr="00F43EBB">
          <w:rPr>
            <w:rStyle w:val="Hyperlink"/>
            <w:b/>
            <w:sz w:val="24"/>
            <w:szCs w:val="24"/>
            <w:lang w:val="da-DK"/>
          </w:rPr>
          <w:t>eki@sof.kk.dk</w:t>
        </w:r>
      </w:hyperlink>
      <w:r>
        <w:rPr>
          <w:b/>
          <w:sz w:val="24"/>
          <w:szCs w:val="24"/>
          <w:lang w:val="da-DK"/>
        </w:rPr>
        <w:t xml:space="preserve"> vedhæftet </w:t>
      </w:r>
      <w:r w:rsidR="00AC4211">
        <w:rPr>
          <w:b/>
          <w:sz w:val="24"/>
          <w:szCs w:val="24"/>
          <w:lang w:val="da-DK"/>
        </w:rPr>
        <w:t xml:space="preserve">henvendelsesskemaet. </w:t>
      </w:r>
    </w:p>
    <w:p w14:paraId="7318CE20" w14:textId="77777777" w:rsidR="00E51711" w:rsidRDefault="00E51711" w:rsidP="00E51711">
      <w:pPr>
        <w:contextualSpacing/>
        <w:rPr>
          <w:lang w:val="da-DK"/>
        </w:rPr>
      </w:pPr>
      <w:r w:rsidRPr="00555113">
        <w:rPr>
          <w:lang w:val="da-DK"/>
        </w:rPr>
        <w:t xml:space="preserve">Dine oplysninger behandles </w:t>
      </w:r>
      <w:r>
        <w:rPr>
          <w:lang w:val="da-DK"/>
        </w:rPr>
        <w:t xml:space="preserve">herefter </w:t>
      </w:r>
      <w:r w:rsidRPr="00555113">
        <w:rPr>
          <w:lang w:val="da-DK"/>
        </w:rPr>
        <w:t xml:space="preserve">hurtigst muligt. </w:t>
      </w:r>
    </w:p>
    <w:p w14:paraId="19A898EA" w14:textId="77777777" w:rsidR="00350076" w:rsidRDefault="00E51711" w:rsidP="00E51711">
      <w:pPr>
        <w:contextualSpacing/>
        <w:rPr>
          <w:lang w:val="da-DK"/>
        </w:rPr>
      </w:pPr>
      <w:r>
        <w:rPr>
          <w:lang w:val="da-DK"/>
        </w:rPr>
        <w:t>Visitati</w:t>
      </w:r>
      <w:r w:rsidR="00131F61">
        <w:rPr>
          <w:lang w:val="da-DK"/>
        </w:rPr>
        <w:t>onsprocessen består af minimum 3</w:t>
      </w:r>
      <w:r>
        <w:rPr>
          <w:lang w:val="da-DK"/>
        </w:rPr>
        <w:t xml:space="preserve"> samtaler, hvor vi i dialog finder frem til, om EKI er det rette tilbud. </w:t>
      </w:r>
      <w:r w:rsidRPr="00555113">
        <w:rPr>
          <w:lang w:val="da-DK"/>
        </w:rPr>
        <w:t>S</w:t>
      </w:r>
      <w:r>
        <w:rPr>
          <w:lang w:val="da-DK"/>
        </w:rPr>
        <w:t xml:space="preserve">krives </w:t>
      </w:r>
      <w:r w:rsidR="00412EEC">
        <w:rPr>
          <w:lang w:val="da-DK"/>
        </w:rPr>
        <w:t>du</w:t>
      </w:r>
      <w:r>
        <w:rPr>
          <w:lang w:val="da-DK"/>
        </w:rPr>
        <w:t xml:space="preserve"> ikke ind i EKI</w:t>
      </w:r>
      <w:r w:rsidRPr="00555113">
        <w:rPr>
          <w:lang w:val="da-DK"/>
        </w:rPr>
        <w:t>, peges der på et andet tilbud</w:t>
      </w:r>
      <w:r w:rsidR="00AC4211">
        <w:rPr>
          <w:lang w:val="da-DK"/>
        </w:rPr>
        <w:t>,</w:t>
      </w:r>
      <w:r w:rsidRPr="00555113">
        <w:rPr>
          <w:lang w:val="da-DK"/>
        </w:rPr>
        <w:t xml:space="preserve"> og </w:t>
      </w:r>
      <w:r w:rsidR="00412EEC">
        <w:rPr>
          <w:lang w:val="da-DK"/>
        </w:rPr>
        <w:t>du</w:t>
      </w:r>
      <w:r w:rsidRPr="00555113">
        <w:rPr>
          <w:lang w:val="da-DK"/>
        </w:rPr>
        <w:t xml:space="preserve"> hjælpes videre hertil, forudsat</w:t>
      </w:r>
      <w:r w:rsidR="005F452E">
        <w:rPr>
          <w:lang w:val="da-DK"/>
        </w:rPr>
        <w:t xml:space="preserve"> at </w:t>
      </w:r>
      <w:r w:rsidR="00412EEC">
        <w:rPr>
          <w:lang w:val="da-DK"/>
        </w:rPr>
        <w:t>du</w:t>
      </w:r>
      <w:r w:rsidR="005F452E">
        <w:rPr>
          <w:lang w:val="da-DK"/>
        </w:rPr>
        <w:t xml:space="preserve"> er interesseret </w:t>
      </w:r>
      <w:r w:rsidRPr="00555113">
        <w:rPr>
          <w:lang w:val="da-DK"/>
        </w:rPr>
        <w:t>i</w:t>
      </w:r>
      <w:r w:rsidR="005F452E">
        <w:rPr>
          <w:lang w:val="da-DK"/>
        </w:rPr>
        <w:t xml:space="preserve"> dette</w:t>
      </w:r>
      <w:r w:rsidRPr="00555113">
        <w:rPr>
          <w:lang w:val="da-DK"/>
        </w:rPr>
        <w:t>.</w:t>
      </w:r>
    </w:p>
    <w:p w14:paraId="73FF0313" w14:textId="5CF2D7D8" w:rsidR="0080322F" w:rsidRDefault="0080322F" w:rsidP="00E51711">
      <w:pPr>
        <w:contextualSpacing/>
        <w:rPr>
          <w:lang w:val="da-DK"/>
        </w:rPr>
      </w:pPr>
      <w:r>
        <w:rPr>
          <w:lang w:val="da-DK"/>
        </w:rPr>
        <w:t xml:space="preserve">EKI giver altid </w:t>
      </w:r>
      <w:r w:rsidR="00B83615">
        <w:rPr>
          <w:lang w:val="da-DK"/>
        </w:rPr>
        <w:t>dig</w:t>
      </w:r>
      <w:r w:rsidR="001C00AF">
        <w:rPr>
          <w:lang w:val="da-DK"/>
        </w:rPr>
        <w:t>,</w:t>
      </w:r>
      <w:r w:rsidR="00B83615">
        <w:rPr>
          <w:lang w:val="da-DK"/>
        </w:rPr>
        <w:t xml:space="preserve"> eller personen der har henvendt sig på dine vegne, </w:t>
      </w:r>
      <w:r w:rsidRPr="0080322F">
        <w:rPr>
          <w:lang w:val="da-DK"/>
        </w:rPr>
        <w:t>besked om</w:t>
      </w:r>
      <w:r>
        <w:rPr>
          <w:lang w:val="da-DK"/>
        </w:rPr>
        <w:t xml:space="preserve">, hvorvidt </w:t>
      </w:r>
      <w:r w:rsidR="002D7875">
        <w:rPr>
          <w:lang w:val="da-DK"/>
        </w:rPr>
        <w:t>du</w:t>
      </w:r>
      <w:r w:rsidRPr="0080322F">
        <w:rPr>
          <w:lang w:val="da-DK"/>
        </w:rPr>
        <w:t xml:space="preserve"> bliver indskrevet eller ej</w:t>
      </w:r>
      <w:r>
        <w:rPr>
          <w:lang w:val="da-DK"/>
        </w:rPr>
        <w:t>.</w:t>
      </w:r>
    </w:p>
    <w:p w14:paraId="53952E99" w14:textId="4CD0C4EF" w:rsidR="00372088" w:rsidRPr="0080322F" w:rsidRDefault="00372088" w:rsidP="00E51711">
      <w:pPr>
        <w:contextualSpacing/>
        <w:rPr>
          <w:lang w:val="da-DK"/>
        </w:rPr>
      </w:pPr>
      <w:r>
        <w:rPr>
          <w:lang w:val="da-DK"/>
        </w:rPr>
        <w:t>Hvis du har problemer med at sende skemaet til os på mail, er du velkommen til at ringe på tlf.nr.: 2169 4395 i vores åbningstid mandag til fredag fra kl. 9-15.</w:t>
      </w:r>
    </w:p>
    <w:p w14:paraId="5721ECFF" w14:textId="7FA610B7" w:rsidR="00353FA5" w:rsidRDefault="00E51711">
      <w:pPr>
        <w:contextualSpacing/>
        <w:rPr>
          <w:lang w:val="da-DK"/>
        </w:rPr>
      </w:pPr>
      <w:r>
        <w:rPr>
          <w:lang w:val="da-DK"/>
        </w:rPr>
        <w:br/>
      </w:r>
      <w:r w:rsidRPr="00203E3B">
        <w:rPr>
          <w:b/>
          <w:sz w:val="28"/>
          <w:szCs w:val="28"/>
          <w:lang w:val="da-DK"/>
        </w:rPr>
        <w:t>OBS</w:t>
      </w:r>
      <w:r>
        <w:rPr>
          <w:b/>
          <w:sz w:val="28"/>
          <w:szCs w:val="28"/>
          <w:lang w:val="da-DK"/>
        </w:rPr>
        <w:t xml:space="preserve">: </w:t>
      </w:r>
      <w:r w:rsidR="000D7856">
        <w:rPr>
          <w:b/>
          <w:sz w:val="28"/>
          <w:szCs w:val="28"/>
          <w:lang w:val="da-DK"/>
        </w:rPr>
        <w:t xml:space="preserve">Ved udfyldelse af henvendelsesskemaet giver </w:t>
      </w:r>
      <w:r w:rsidR="00412EEC">
        <w:rPr>
          <w:b/>
          <w:sz w:val="28"/>
          <w:szCs w:val="28"/>
          <w:lang w:val="da-DK"/>
        </w:rPr>
        <w:t>du</w:t>
      </w:r>
      <w:r w:rsidR="000D7856">
        <w:rPr>
          <w:b/>
          <w:sz w:val="28"/>
          <w:szCs w:val="28"/>
          <w:lang w:val="da-DK"/>
        </w:rPr>
        <w:t xml:space="preserve"> samtidig </w:t>
      </w:r>
      <w:r w:rsidRPr="00372088">
        <w:rPr>
          <w:b/>
          <w:sz w:val="28"/>
          <w:szCs w:val="28"/>
          <w:lang w:val="da-DK"/>
        </w:rPr>
        <w:t>samtykke til</w:t>
      </w:r>
      <w:r w:rsidR="0055390F" w:rsidRPr="00372088">
        <w:rPr>
          <w:b/>
          <w:sz w:val="28"/>
          <w:szCs w:val="28"/>
          <w:lang w:val="da-DK"/>
        </w:rPr>
        <w:t>,</w:t>
      </w:r>
      <w:r w:rsidRPr="00372088">
        <w:rPr>
          <w:b/>
          <w:sz w:val="28"/>
          <w:szCs w:val="28"/>
          <w:lang w:val="da-DK"/>
        </w:rPr>
        <w:t xml:space="preserve"> at EKI må </w:t>
      </w:r>
      <w:r w:rsidR="00412EEC" w:rsidRPr="00372088">
        <w:rPr>
          <w:b/>
          <w:sz w:val="28"/>
          <w:szCs w:val="28"/>
          <w:lang w:val="da-DK"/>
        </w:rPr>
        <w:t xml:space="preserve">kontakte dig </w:t>
      </w:r>
      <w:r w:rsidR="00372088">
        <w:rPr>
          <w:b/>
          <w:sz w:val="28"/>
          <w:szCs w:val="28"/>
          <w:lang w:val="da-DK"/>
        </w:rPr>
        <w:t xml:space="preserve">eller eventuelt kontaktperson </w:t>
      </w:r>
      <w:r w:rsidR="00BB05A8" w:rsidRPr="00372088">
        <w:rPr>
          <w:b/>
          <w:sz w:val="28"/>
          <w:szCs w:val="28"/>
          <w:lang w:val="da-DK"/>
        </w:rPr>
        <w:t>på det angivne telefonnummer</w:t>
      </w:r>
      <w:r w:rsidRPr="00372088">
        <w:rPr>
          <w:b/>
          <w:sz w:val="28"/>
          <w:szCs w:val="28"/>
          <w:lang w:val="da-DK"/>
        </w:rPr>
        <w:t>.</w:t>
      </w:r>
    </w:p>
    <w:sectPr w:rsidR="00353FA5" w:rsidSect="005F28C4">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53E6" w14:textId="77777777" w:rsidR="001171BC" w:rsidRDefault="001171BC" w:rsidP="000D2D59">
      <w:pPr>
        <w:spacing w:after="0" w:line="240" w:lineRule="auto"/>
      </w:pPr>
      <w:r>
        <w:separator/>
      </w:r>
    </w:p>
  </w:endnote>
  <w:endnote w:type="continuationSeparator" w:id="0">
    <w:p w14:paraId="51D1EFE9" w14:textId="77777777" w:rsidR="001171BC" w:rsidRDefault="001171BC" w:rsidP="000D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8FDD" w14:textId="77777777" w:rsidR="00FE6DA8" w:rsidRDefault="00FE6DA8" w:rsidP="00B60DB2">
    <w:pPr>
      <w:pStyle w:val="Sidefod"/>
      <w:rPr>
        <w:lang w:val="da-DK"/>
      </w:rPr>
    </w:pPr>
    <w:r>
      <w:rPr>
        <w:lang w:val="da-DK"/>
      </w:rPr>
      <w:t>Enheden for Kriminalpræventive Indsatser (EKI)</w:t>
    </w:r>
    <w:r>
      <w:rPr>
        <w:lang w:val="da-DK"/>
      </w:rPr>
      <w:tab/>
    </w:r>
    <w:r>
      <w:rPr>
        <w:lang w:val="da-DK"/>
      </w:rPr>
      <w:tab/>
      <w:t>Telefon: 2169 4395</w:t>
    </w:r>
  </w:p>
  <w:p w14:paraId="1D8FF3BE" w14:textId="2B1B3D54" w:rsidR="00FE6DA8" w:rsidRDefault="00FE6DA8">
    <w:pPr>
      <w:pStyle w:val="Sidefod"/>
      <w:rPr>
        <w:lang w:val="da-DK"/>
      </w:rPr>
    </w:pPr>
    <w:r>
      <w:rPr>
        <w:lang w:val="da-DK"/>
      </w:rPr>
      <w:t>H.C. Andersens Boulevard 25, 1. sal, 1553 Kbh. V.</w:t>
    </w:r>
    <w:r>
      <w:rPr>
        <w:lang w:val="da-DK"/>
      </w:rPr>
      <w:tab/>
    </w:r>
    <w:r>
      <w:rPr>
        <w:lang w:val="da-DK"/>
      </w:rPr>
      <w:tab/>
    </w:r>
    <w:hyperlink r:id="rId1" w:history="1">
      <w:r w:rsidRPr="00F43EBB">
        <w:rPr>
          <w:rStyle w:val="Hyperlink"/>
          <w:lang w:val="da-DK"/>
        </w:rPr>
        <w:t>eki@sof.kk.dk</w:t>
      </w:r>
    </w:hyperlink>
  </w:p>
  <w:p w14:paraId="36868D6D" w14:textId="77777777" w:rsidR="00FE6DA8" w:rsidRDefault="00FE6DA8">
    <w:pPr>
      <w:pStyle w:val="Sidefod"/>
      <w:rPr>
        <w:lang w:val="da-DK"/>
      </w:rPr>
    </w:pPr>
  </w:p>
  <w:p w14:paraId="62EC5A6C" w14:textId="77777777" w:rsidR="00FE6DA8" w:rsidRPr="000D2D59" w:rsidRDefault="00FE6DA8">
    <w:pPr>
      <w:pStyle w:val="Sidefod"/>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28D0" w14:textId="77777777" w:rsidR="001171BC" w:rsidRDefault="001171BC" w:rsidP="000D2D59">
      <w:pPr>
        <w:spacing w:after="0" w:line="240" w:lineRule="auto"/>
      </w:pPr>
      <w:r>
        <w:separator/>
      </w:r>
    </w:p>
  </w:footnote>
  <w:footnote w:type="continuationSeparator" w:id="0">
    <w:p w14:paraId="5EE9D208" w14:textId="77777777" w:rsidR="001171BC" w:rsidRDefault="001171BC" w:rsidP="000D2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96B2" w14:textId="77777777" w:rsidR="00FE6DA8" w:rsidRPr="003C5F70" w:rsidRDefault="00FE6DA8" w:rsidP="003C5F70">
    <w:pPr>
      <w:rPr>
        <w:b/>
        <w:sz w:val="24"/>
        <w:szCs w:val="24"/>
        <w:lang w:val="da-DK"/>
      </w:rPr>
    </w:pPr>
    <w:r w:rsidRPr="00270E65">
      <w:rPr>
        <w:noProof/>
        <w:lang w:val="da-DK" w:eastAsia="da-DK" w:bidi="ar-SA"/>
      </w:rPr>
      <w:drawing>
        <wp:anchor distT="0" distB="0" distL="114300" distR="114300" simplePos="0" relativeHeight="251659264" behindDoc="1" locked="0" layoutInCell="1" allowOverlap="1" wp14:anchorId="61F42FDE" wp14:editId="6FDD5021">
          <wp:simplePos x="0" y="0"/>
          <wp:positionH relativeFrom="column">
            <wp:posOffset>4499610</wp:posOffset>
          </wp:positionH>
          <wp:positionV relativeFrom="paragraph">
            <wp:posOffset>160020</wp:posOffset>
          </wp:positionV>
          <wp:extent cx="1695450" cy="333375"/>
          <wp:effectExtent l="19050" t="0" r="0" b="0"/>
          <wp:wrapNone/>
          <wp:docPr id="2" name="Billede 1" descr="cid:image001.png@01D1FD58.AEC09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01.png@01D1FD58.AEC090E0"/>
                  <pic:cNvPicPr>
                    <a:picLocks noChangeAspect="1" noChangeArrowheads="1"/>
                  </pic:cNvPicPr>
                </pic:nvPicPr>
                <pic:blipFill>
                  <a:blip r:embed="rId1" r:link="rId2"/>
                  <a:srcRect/>
                  <a:stretch>
                    <a:fillRect/>
                  </a:stretch>
                </pic:blipFill>
                <pic:spPr bwMode="auto">
                  <a:xfrm>
                    <a:off x="0" y="0"/>
                    <a:ext cx="1695450" cy="333375"/>
                  </a:xfrm>
                  <a:prstGeom prst="rect">
                    <a:avLst/>
                  </a:prstGeom>
                  <a:noFill/>
                  <a:ln w="9525">
                    <a:noFill/>
                    <a:miter lim="800000"/>
                    <a:headEnd/>
                    <a:tailEnd/>
                  </a:ln>
                </pic:spPr>
              </pic:pic>
            </a:graphicData>
          </a:graphic>
        </wp:anchor>
      </w:drawing>
    </w:r>
    <w:r>
      <w:rPr>
        <w:b/>
        <w:sz w:val="32"/>
        <w:szCs w:val="32"/>
        <w:lang w:val="da-DK"/>
      </w:rPr>
      <w:t>Henvendelsesskema</w:t>
    </w:r>
    <w:r>
      <w:rPr>
        <w:b/>
        <w:sz w:val="32"/>
        <w:szCs w:val="32"/>
        <w:lang w:val="da-DK"/>
      </w:rPr>
      <w:tab/>
    </w:r>
    <w:r>
      <w:rPr>
        <w:b/>
        <w:sz w:val="32"/>
        <w:szCs w:val="32"/>
        <w:lang w:val="da-DK"/>
      </w:rPr>
      <w:tab/>
    </w:r>
    <w:r>
      <w:rPr>
        <w:b/>
        <w:sz w:val="32"/>
        <w:szCs w:val="32"/>
        <w:lang w:val="da-DK"/>
      </w:rPr>
      <w:tab/>
    </w:r>
    <w:r>
      <w:rPr>
        <w:b/>
        <w:sz w:val="32"/>
        <w:szCs w:val="32"/>
        <w:lang w:val="da-DK"/>
      </w:rPr>
      <w:tab/>
    </w:r>
    <w:r>
      <w:rPr>
        <w:b/>
        <w:sz w:val="32"/>
        <w:szCs w:val="32"/>
        <w:lang w:val="da-DK"/>
      </w:rPr>
      <w:tab/>
    </w:r>
    <w:r>
      <w:rPr>
        <w:b/>
        <w:sz w:val="32"/>
        <w:szCs w:val="32"/>
        <w:lang w:val="da-DK"/>
      </w:rPr>
      <w:br/>
    </w:r>
    <w:r w:rsidRPr="003C5F70">
      <w:rPr>
        <w:b/>
        <w:sz w:val="24"/>
        <w:szCs w:val="24"/>
        <w:lang w:val="da-DK"/>
      </w:rPr>
      <w:t xml:space="preserve">til Enheden for Kriminalpræventive </w:t>
    </w:r>
    <w:r>
      <w:rPr>
        <w:b/>
        <w:sz w:val="24"/>
        <w:szCs w:val="24"/>
        <w:lang w:val="da-DK"/>
      </w:rPr>
      <w:t>Indsatser</w:t>
    </w:r>
    <w:r w:rsidRPr="003C5F70">
      <w:rPr>
        <w:b/>
        <w:sz w:val="24"/>
        <w:szCs w:val="24"/>
        <w:lang w:val="da-DK"/>
      </w:rPr>
      <w:t xml:space="preserve"> (EK</w:t>
    </w:r>
    <w:r>
      <w:rPr>
        <w:b/>
        <w:sz w:val="24"/>
        <w:szCs w:val="24"/>
        <w:lang w:val="da-DK"/>
      </w:rPr>
      <w:t>I</w:t>
    </w:r>
    <w:r w:rsidRPr="003C5F70">
      <w:rPr>
        <w:b/>
        <w:sz w:val="24"/>
        <w:szCs w:val="24"/>
        <w:lang w:val="da-DK"/>
      </w:rPr>
      <w:t>)</w:t>
    </w:r>
    <w:r>
      <w:rPr>
        <w:b/>
        <w:sz w:val="24"/>
        <w:szCs w:val="24"/>
        <w:lang w:val="da-DK"/>
      </w:rPr>
      <w:t xml:space="preserve">                              </w:t>
    </w:r>
  </w:p>
  <w:p w14:paraId="7C4FF66A" w14:textId="77777777" w:rsidR="00FE6DA8" w:rsidRPr="003C5F70" w:rsidRDefault="00FE6DA8">
    <w:pPr>
      <w:pStyle w:val="Sidehoved"/>
      <w:rPr>
        <w:lang w:val="da-DK"/>
      </w:rPr>
    </w:pPr>
    <w:r>
      <w:rPr>
        <w:lang w:val="da-DK"/>
      </w:rPr>
      <w:tab/>
    </w:r>
    <w:r>
      <w:rPr>
        <w:lang w:val="da-D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D1BDB"/>
    <w:multiLevelType w:val="multilevel"/>
    <w:tmpl w:val="9D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F05DF"/>
    <w:multiLevelType w:val="hybridMultilevel"/>
    <w:tmpl w:val="C88C3E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E940EC4"/>
    <w:multiLevelType w:val="hybridMultilevel"/>
    <w:tmpl w:val="2F842CA2"/>
    <w:lvl w:ilvl="0" w:tplc="CF1AB99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2F61750"/>
    <w:multiLevelType w:val="hybridMultilevel"/>
    <w:tmpl w:val="30E079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80"/>
    <w:rsid w:val="00003963"/>
    <w:rsid w:val="000353E6"/>
    <w:rsid w:val="00063E4C"/>
    <w:rsid w:val="00082CC8"/>
    <w:rsid w:val="000933E3"/>
    <w:rsid w:val="000B2729"/>
    <w:rsid w:val="000D2D59"/>
    <w:rsid w:val="000D7856"/>
    <w:rsid w:val="001171BC"/>
    <w:rsid w:val="00131F61"/>
    <w:rsid w:val="00143156"/>
    <w:rsid w:val="00152242"/>
    <w:rsid w:val="001536C0"/>
    <w:rsid w:val="00172E78"/>
    <w:rsid w:val="00187BB6"/>
    <w:rsid w:val="001C00AF"/>
    <w:rsid w:val="001C5C9B"/>
    <w:rsid w:val="00203CC7"/>
    <w:rsid w:val="00203E3B"/>
    <w:rsid w:val="00213B1C"/>
    <w:rsid w:val="00220FC1"/>
    <w:rsid w:val="00267949"/>
    <w:rsid w:val="00270E65"/>
    <w:rsid w:val="002720FB"/>
    <w:rsid w:val="0027609D"/>
    <w:rsid w:val="00287548"/>
    <w:rsid w:val="00292F00"/>
    <w:rsid w:val="002C4988"/>
    <w:rsid w:val="002D7875"/>
    <w:rsid w:val="002E22FE"/>
    <w:rsid w:val="002E4E45"/>
    <w:rsid w:val="0031435F"/>
    <w:rsid w:val="003233C8"/>
    <w:rsid w:val="00345D64"/>
    <w:rsid w:val="00350076"/>
    <w:rsid w:val="00353FA5"/>
    <w:rsid w:val="003552CF"/>
    <w:rsid w:val="00370BB2"/>
    <w:rsid w:val="00372088"/>
    <w:rsid w:val="0037419F"/>
    <w:rsid w:val="00376E13"/>
    <w:rsid w:val="00382628"/>
    <w:rsid w:val="00384032"/>
    <w:rsid w:val="0038612E"/>
    <w:rsid w:val="00390E3A"/>
    <w:rsid w:val="003968B6"/>
    <w:rsid w:val="003A244B"/>
    <w:rsid w:val="003A61A0"/>
    <w:rsid w:val="003C5F70"/>
    <w:rsid w:val="003F3344"/>
    <w:rsid w:val="004007B5"/>
    <w:rsid w:val="00412EEC"/>
    <w:rsid w:val="0043205B"/>
    <w:rsid w:val="004507F7"/>
    <w:rsid w:val="00455C38"/>
    <w:rsid w:val="004C7750"/>
    <w:rsid w:val="0055390F"/>
    <w:rsid w:val="005542A1"/>
    <w:rsid w:val="00555113"/>
    <w:rsid w:val="0055767C"/>
    <w:rsid w:val="00572658"/>
    <w:rsid w:val="00573352"/>
    <w:rsid w:val="005851A9"/>
    <w:rsid w:val="005C420F"/>
    <w:rsid w:val="005D2732"/>
    <w:rsid w:val="005E145E"/>
    <w:rsid w:val="005F28C4"/>
    <w:rsid w:val="005F452E"/>
    <w:rsid w:val="00617627"/>
    <w:rsid w:val="0063557B"/>
    <w:rsid w:val="006850BE"/>
    <w:rsid w:val="0068661B"/>
    <w:rsid w:val="006C45AD"/>
    <w:rsid w:val="006C5D31"/>
    <w:rsid w:val="006D6D5C"/>
    <w:rsid w:val="006D6EC7"/>
    <w:rsid w:val="006E50B8"/>
    <w:rsid w:val="006F56D9"/>
    <w:rsid w:val="007254F8"/>
    <w:rsid w:val="00741F4B"/>
    <w:rsid w:val="0076361C"/>
    <w:rsid w:val="00770497"/>
    <w:rsid w:val="007746FD"/>
    <w:rsid w:val="00791619"/>
    <w:rsid w:val="007B49AA"/>
    <w:rsid w:val="007E4488"/>
    <w:rsid w:val="007F0780"/>
    <w:rsid w:val="007F45A5"/>
    <w:rsid w:val="0080322F"/>
    <w:rsid w:val="00821C1D"/>
    <w:rsid w:val="00823931"/>
    <w:rsid w:val="00856F14"/>
    <w:rsid w:val="00865E57"/>
    <w:rsid w:val="008979E3"/>
    <w:rsid w:val="008E05FC"/>
    <w:rsid w:val="00913563"/>
    <w:rsid w:val="0095386F"/>
    <w:rsid w:val="009709A9"/>
    <w:rsid w:val="00971D5B"/>
    <w:rsid w:val="00971FB7"/>
    <w:rsid w:val="00996EAB"/>
    <w:rsid w:val="009D7526"/>
    <w:rsid w:val="009F2F98"/>
    <w:rsid w:val="00A24A71"/>
    <w:rsid w:val="00A319CD"/>
    <w:rsid w:val="00AC4211"/>
    <w:rsid w:val="00AF05D7"/>
    <w:rsid w:val="00B33075"/>
    <w:rsid w:val="00B457F7"/>
    <w:rsid w:val="00B60DB2"/>
    <w:rsid w:val="00B707BE"/>
    <w:rsid w:val="00B83615"/>
    <w:rsid w:val="00BA3C7E"/>
    <w:rsid w:val="00BA42B7"/>
    <w:rsid w:val="00BB05A8"/>
    <w:rsid w:val="00C0466C"/>
    <w:rsid w:val="00C37F6C"/>
    <w:rsid w:val="00C41DF9"/>
    <w:rsid w:val="00C64CFB"/>
    <w:rsid w:val="00C729E2"/>
    <w:rsid w:val="00C80C9C"/>
    <w:rsid w:val="00CA58F2"/>
    <w:rsid w:val="00CF5316"/>
    <w:rsid w:val="00D06E17"/>
    <w:rsid w:val="00D64749"/>
    <w:rsid w:val="00D7586F"/>
    <w:rsid w:val="00D94002"/>
    <w:rsid w:val="00D948AB"/>
    <w:rsid w:val="00E24657"/>
    <w:rsid w:val="00E27165"/>
    <w:rsid w:val="00E453D5"/>
    <w:rsid w:val="00E46C02"/>
    <w:rsid w:val="00E50186"/>
    <w:rsid w:val="00E51711"/>
    <w:rsid w:val="00E52E78"/>
    <w:rsid w:val="00EB70B4"/>
    <w:rsid w:val="00EC29F2"/>
    <w:rsid w:val="00EE3682"/>
    <w:rsid w:val="00F52381"/>
    <w:rsid w:val="00F52BCC"/>
    <w:rsid w:val="00F55EBB"/>
    <w:rsid w:val="00F80C9D"/>
    <w:rsid w:val="00FC6E58"/>
    <w:rsid w:val="00FE6D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07BF8"/>
  <w15:docId w15:val="{FC9A5EE6-FCB9-4353-8D71-6673B2F7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780"/>
    <w:rPr>
      <w:rFonts w:eastAsiaTheme="minorEastAsia"/>
      <w:lang w:val="en-US" w:bidi="en-US"/>
    </w:rPr>
  </w:style>
  <w:style w:type="paragraph" w:styleId="Overskrift2">
    <w:name w:val="heading 2"/>
    <w:basedOn w:val="Normal"/>
    <w:next w:val="Normal"/>
    <w:link w:val="Overskrift2Tegn"/>
    <w:uiPriority w:val="9"/>
    <w:unhideWhenUsed/>
    <w:qFormat/>
    <w:rsid w:val="007F0780"/>
    <w:pPr>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semiHidden/>
    <w:unhideWhenUsed/>
    <w:qFormat/>
    <w:rsid w:val="007F0780"/>
    <w:pPr>
      <w:spacing w:before="200" w:after="0" w:line="271" w:lineRule="auto"/>
      <w:outlineLvl w:val="2"/>
    </w:pPr>
    <w:rPr>
      <w:rFonts w:asciiTheme="majorHAnsi" w:eastAsiaTheme="majorEastAsia" w:hAnsiTheme="majorHAnsi"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F0780"/>
    <w:rPr>
      <w:rFonts w:asciiTheme="majorHAnsi" w:eastAsiaTheme="majorEastAsia" w:hAnsiTheme="majorHAnsi" w:cstheme="majorBidi"/>
      <w:b/>
      <w:bCs/>
      <w:sz w:val="26"/>
      <w:szCs w:val="26"/>
      <w:lang w:val="en-US" w:bidi="en-US"/>
    </w:rPr>
  </w:style>
  <w:style w:type="character" w:customStyle="1" w:styleId="Overskrift3Tegn">
    <w:name w:val="Overskrift 3 Tegn"/>
    <w:basedOn w:val="Standardskrifttypeiafsnit"/>
    <w:link w:val="Overskrift3"/>
    <w:uiPriority w:val="9"/>
    <w:semiHidden/>
    <w:rsid w:val="007F0780"/>
    <w:rPr>
      <w:rFonts w:asciiTheme="majorHAnsi" w:eastAsiaTheme="majorEastAsia" w:hAnsiTheme="majorHAnsi" w:cstheme="majorBidi"/>
      <w:b/>
      <w:bCs/>
      <w:lang w:val="en-US" w:bidi="en-US"/>
    </w:rPr>
  </w:style>
  <w:style w:type="character" w:styleId="Hyperlink">
    <w:name w:val="Hyperlink"/>
    <w:basedOn w:val="Standardskrifttypeiafsnit"/>
    <w:uiPriority w:val="99"/>
    <w:unhideWhenUsed/>
    <w:rsid w:val="00152242"/>
    <w:rPr>
      <w:color w:val="0000FF" w:themeColor="hyperlink"/>
      <w:u w:val="single"/>
    </w:rPr>
  </w:style>
  <w:style w:type="paragraph" w:styleId="Sidehoved">
    <w:name w:val="header"/>
    <w:basedOn w:val="Normal"/>
    <w:link w:val="SidehovedTegn"/>
    <w:uiPriority w:val="99"/>
    <w:unhideWhenUsed/>
    <w:rsid w:val="000D2D5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D2D59"/>
    <w:rPr>
      <w:rFonts w:eastAsiaTheme="minorEastAsia"/>
      <w:lang w:val="en-US" w:bidi="en-US"/>
    </w:rPr>
  </w:style>
  <w:style w:type="paragraph" w:styleId="Sidefod">
    <w:name w:val="footer"/>
    <w:basedOn w:val="Normal"/>
    <w:link w:val="SidefodTegn"/>
    <w:uiPriority w:val="99"/>
    <w:semiHidden/>
    <w:unhideWhenUsed/>
    <w:rsid w:val="000D2D59"/>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0D2D59"/>
    <w:rPr>
      <w:rFonts w:eastAsiaTheme="minorEastAsia"/>
      <w:lang w:val="en-US" w:bidi="en-US"/>
    </w:rPr>
  </w:style>
  <w:style w:type="paragraph" w:styleId="Markeringsbobletekst">
    <w:name w:val="Balloon Text"/>
    <w:basedOn w:val="Normal"/>
    <w:link w:val="MarkeringsbobletekstTegn"/>
    <w:uiPriority w:val="99"/>
    <w:semiHidden/>
    <w:unhideWhenUsed/>
    <w:rsid w:val="000D2D5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D2D59"/>
    <w:rPr>
      <w:rFonts w:ascii="Tahoma" w:eastAsiaTheme="minorEastAsia" w:hAnsi="Tahoma" w:cs="Tahoma"/>
      <w:sz w:val="16"/>
      <w:szCs w:val="16"/>
      <w:lang w:val="en-US" w:bidi="en-US"/>
    </w:rPr>
  </w:style>
  <w:style w:type="paragraph" w:styleId="Listeafsnit">
    <w:name w:val="List Paragraph"/>
    <w:basedOn w:val="Normal"/>
    <w:uiPriority w:val="34"/>
    <w:qFormat/>
    <w:rsid w:val="002720FB"/>
    <w:pPr>
      <w:ind w:left="720"/>
      <w:contextualSpacing/>
    </w:pPr>
  </w:style>
  <w:style w:type="table" w:styleId="Tabel-Gitter">
    <w:name w:val="Table Grid"/>
    <w:basedOn w:val="Tabel-Normal"/>
    <w:uiPriority w:val="59"/>
    <w:rsid w:val="00270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20"/>
    <w:qFormat/>
    <w:rsid w:val="00353FA5"/>
    <w:rPr>
      <w:i/>
      <w:iCs/>
    </w:rPr>
  </w:style>
  <w:style w:type="paragraph" w:styleId="NormalWeb">
    <w:name w:val="Normal (Web)"/>
    <w:basedOn w:val="Normal"/>
    <w:uiPriority w:val="99"/>
    <w:semiHidden/>
    <w:unhideWhenUsed/>
    <w:rsid w:val="00353FA5"/>
    <w:pPr>
      <w:spacing w:before="100" w:beforeAutospacing="1" w:after="100" w:afterAutospacing="1" w:line="240" w:lineRule="auto"/>
    </w:pPr>
    <w:rPr>
      <w:rFonts w:ascii="Times New Roman" w:eastAsia="Times New Roman" w:hAnsi="Times New Roman" w:cs="Times New Roman"/>
      <w:sz w:val="24"/>
      <w:szCs w:val="24"/>
      <w:lang w:val="da-DK" w:eastAsia="da-DK" w:bidi="ar-SA"/>
    </w:rPr>
  </w:style>
  <w:style w:type="character" w:styleId="Kommentarhenvisning">
    <w:name w:val="annotation reference"/>
    <w:basedOn w:val="Standardskrifttypeiafsnit"/>
    <w:uiPriority w:val="99"/>
    <w:semiHidden/>
    <w:unhideWhenUsed/>
    <w:rsid w:val="00353FA5"/>
    <w:rPr>
      <w:sz w:val="16"/>
      <w:szCs w:val="16"/>
    </w:rPr>
  </w:style>
  <w:style w:type="paragraph" w:styleId="Kommentartekst">
    <w:name w:val="annotation text"/>
    <w:basedOn w:val="Normal"/>
    <w:link w:val="KommentartekstTegn"/>
    <w:uiPriority w:val="99"/>
    <w:semiHidden/>
    <w:unhideWhenUsed/>
    <w:rsid w:val="00353FA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53FA5"/>
    <w:rPr>
      <w:rFonts w:eastAsiaTheme="minorEastAsia"/>
      <w:sz w:val="20"/>
      <w:szCs w:val="20"/>
      <w:lang w:val="en-US" w:bidi="en-US"/>
    </w:rPr>
  </w:style>
  <w:style w:type="paragraph" w:styleId="Kommentaremne">
    <w:name w:val="annotation subject"/>
    <w:basedOn w:val="Kommentartekst"/>
    <w:next w:val="Kommentartekst"/>
    <w:link w:val="KommentaremneTegn"/>
    <w:uiPriority w:val="99"/>
    <w:semiHidden/>
    <w:unhideWhenUsed/>
    <w:rsid w:val="00353FA5"/>
    <w:rPr>
      <w:b/>
      <w:bCs/>
    </w:rPr>
  </w:style>
  <w:style w:type="character" w:customStyle="1" w:styleId="KommentaremneTegn">
    <w:name w:val="Kommentaremne Tegn"/>
    <w:basedOn w:val="KommentartekstTegn"/>
    <w:link w:val="Kommentaremne"/>
    <w:uiPriority w:val="99"/>
    <w:semiHidden/>
    <w:rsid w:val="00353FA5"/>
    <w:rPr>
      <w:rFonts w:eastAsiaTheme="minorEastAsia"/>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084">
      <w:bodyDiv w:val="1"/>
      <w:marLeft w:val="0"/>
      <w:marRight w:val="0"/>
      <w:marTop w:val="0"/>
      <w:marBottom w:val="0"/>
      <w:divBdr>
        <w:top w:val="none" w:sz="0" w:space="0" w:color="auto"/>
        <w:left w:val="none" w:sz="0" w:space="0" w:color="auto"/>
        <w:bottom w:val="none" w:sz="0" w:space="0" w:color="auto"/>
        <w:right w:val="none" w:sz="0" w:space="0" w:color="auto"/>
      </w:divBdr>
    </w:div>
    <w:div w:id="118108172">
      <w:bodyDiv w:val="1"/>
      <w:marLeft w:val="0"/>
      <w:marRight w:val="0"/>
      <w:marTop w:val="0"/>
      <w:marBottom w:val="0"/>
      <w:divBdr>
        <w:top w:val="none" w:sz="0" w:space="0" w:color="auto"/>
        <w:left w:val="none" w:sz="0" w:space="0" w:color="auto"/>
        <w:bottom w:val="none" w:sz="0" w:space="0" w:color="auto"/>
        <w:right w:val="none" w:sz="0" w:space="0" w:color="auto"/>
      </w:divBdr>
    </w:div>
    <w:div w:id="181019414">
      <w:bodyDiv w:val="1"/>
      <w:marLeft w:val="0"/>
      <w:marRight w:val="0"/>
      <w:marTop w:val="0"/>
      <w:marBottom w:val="0"/>
      <w:divBdr>
        <w:top w:val="none" w:sz="0" w:space="0" w:color="auto"/>
        <w:left w:val="none" w:sz="0" w:space="0" w:color="auto"/>
        <w:bottom w:val="none" w:sz="0" w:space="0" w:color="auto"/>
        <w:right w:val="none" w:sz="0" w:space="0" w:color="auto"/>
      </w:divBdr>
      <w:divsChild>
        <w:div w:id="1097872194">
          <w:marLeft w:val="0"/>
          <w:marRight w:val="0"/>
          <w:marTop w:val="0"/>
          <w:marBottom w:val="0"/>
          <w:divBdr>
            <w:top w:val="none" w:sz="0" w:space="0" w:color="auto"/>
            <w:left w:val="none" w:sz="0" w:space="0" w:color="auto"/>
            <w:bottom w:val="none" w:sz="0" w:space="0" w:color="auto"/>
            <w:right w:val="none" w:sz="0" w:space="0" w:color="auto"/>
          </w:divBdr>
          <w:divsChild>
            <w:div w:id="1241671502">
              <w:marLeft w:val="0"/>
              <w:marRight w:val="0"/>
              <w:marTop w:val="0"/>
              <w:marBottom w:val="0"/>
              <w:divBdr>
                <w:top w:val="none" w:sz="0" w:space="0" w:color="auto"/>
                <w:left w:val="none" w:sz="0" w:space="0" w:color="auto"/>
                <w:bottom w:val="none" w:sz="0" w:space="0" w:color="auto"/>
                <w:right w:val="none" w:sz="0" w:space="0" w:color="auto"/>
              </w:divBdr>
              <w:divsChild>
                <w:div w:id="1389375353">
                  <w:marLeft w:val="0"/>
                  <w:marRight w:val="0"/>
                  <w:marTop w:val="0"/>
                  <w:marBottom w:val="0"/>
                  <w:divBdr>
                    <w:top w:val="none" w:sz="0" w:space="0" w:color="auto"/>
                    <w:left w:val="none" w:sz="0" w:space="0" w:color="auto"/>
                    <w:bottom w:val="none" w:sz="0" w:space="0" w:color="auto"/>
                    <w:right w:val="none" w:sz="0" w:space="0" w:color="auto"/>
                  </w:divBdr>
                  <w:divsChild>
                    <w:div w:id="1457025938">
                      <w:marLeft w:val="0"/>
                      <w:marRight w:val="0"/>
                      <w:marTop w:val="0"/>
                      <w:marBottom w:val="0"/>
                      <w:divBdr>
                        <w:top w:val="none" w:sz="0" w:space="0" w:color="auto"/>
                        <w:left w:val="none" w:sz="0" w:space="0" w:color="auto"/>
                        <w:bottom w:val="none" w:sz="0" w:space="0" w:color="auto"/>
                        <w:right w:val="none" w:sz="0" w:space="0" w:color="auto"/>
                      </w:divBdr>
                      <w:divsChild>
                        <w:div w:id="1792239118">
                          <w:marLeft w:val="0"/>
                          <w:marRight w:val="0"/>
                          <w:marTop w:val="0"/>
                          <w:marBottom w:val="0"/>
                          <w:divBdr>
                            <w:top w:val="none" w:sz="0" w:space="0" w:color="auto"/>
                            <w:left w:val="none" w:sz="0" w:space="0" w:color="auto"/>
                            <w:bottom w:val="none" w:sz="0" w:space="0" w:color="auto"/>
                            <w:right w:val="none" w:sz="0" w:space="0" w:color="auto"/>
                          </w:divBdr>
                          <w:divsChild>
                            <w:div w:id="931205988">
                              <w:marLeft w:val="0"/>
                              <w:marRight w:val="0"/>
                              <w:marTop w:val="0"/>
                              <w:marBottom w:val="0"/>
                              <w:divBdr>
                                <w:top w:val="none" w:sz="0" w:space="0" w:color="auto"/>
                                <w:left w:val="none" w:sz="0" w:space="0" w:color="auto"/>
                                <w:bottom w:val="none" w:sz="0" w:space="0" w:color="auto"/>
                                <w:right w:val="none" w:sz="0" w:space="0" w:color="auto"/>
                              </w:divBdr>
                              <w:divsChild>
                                <w:div w:id="149828142">
                                  <w:marLeft w:val="0"/>
                                  <w:marRight w:val="0"/>
                                  <w:marTop w:val="0"/>
                                  <w:marBottom w:val="0"/>
                                  <w:divBdr>
                                    <w:top w:val="none" w:sz="0" w:space="0" w:color="auto"/>
                                    <w:left w:val="none" w:sz="0" w:space="0" w:color="auto"/>
                                    <w:bottom w:val="none" w:sz="0" w:space="0" w:color="auto"/>
                                    <w:right w:val="none" w:sz="0" w:space="0" w:color="auto"/>
                                  </w:divBdr>
                                  <w:divsChild>
                                    <w:div w:id="663897910">
                                      <w:marLeft w:val="0"/>
                                      <w:marRight w:val="0"/>
                                      <w:marTop w:val="0"/>
                                      <w:marBottom w:val="0"/>
                                      <w:divBdr>
                                        <w:top w:val="none" w:sz="0" w:space="0" w:color="auto"/>
                                        <w:left w:val="none" w:sz="0" w:space="0" w:color="auto"/>
                                        <w:bottom w:val="none" w:sz="0" w:space="0" w:color="auto"/>
                                        <w:right w:val="none" w:sz="0" w:space="0" w:color="auto"/>
                                      </w:divBdr>
                                      <w:divsChild>
                                        <w:div w:id="18734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01108">
      <w:bodyDiv w:val="1"/>
      <w:marLeft w:val="0"/>
      <w:marRight w:val="0"/>
      <w:marTop w:val="0"/>
      <w:marBottom w:val="0"/>
      <w:divBdr>
        <w:top w:val="none" w:sz="0" w:space="0" w:color="auto"/>
        <w:left w:val="none" w:sz="0" w:space="0" w:color="auto"/>
        <w:bottom w:val="none" w:sz="0" w:space="0" w:color="auto"/>
        <w:right w:val="none" w:sz="0" w:space="0" w:color="auto"/>
      </w:divBdr>
    </w:div>
    <w:div w:id="1455712917">
      <w:bodyDiv w:val="1"/>
      <w:marLeft w:val="0"/>
      <w:marRight w:val="0"/>
      <w:marTop w:val="0"/>
      <w:marBottom w:val="0"/>
      <w:divBdr>
        <w:top w:val="none" w:sz="0" w:space="0" w:color="auto"/>
        <w:left w:val="none" w:sz="0" w:space="0" w:color="auto"/>
        <w:bottom w:val="none" w:sz="0" w:space="0" w:color="auto"/>
        <w:right w:val="none" w:sz="0" w:space="0" w:color="auto"/>
      </w:divBdr>
    </w:div>
    <w:div w:id="16713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ki@sof.kk.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ki@sof.kk.d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23601.E62AAF70" TargetMode="External"/><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9F27643011DA489CE3082CDD46C258" ma:contentTypeVersion="8" ma:contentTypeDescription="Opret et nyt dokument." ma:contentTypeScope="" ma:versionID="dc684eff586b01a4f9ec11a157e5d349">
  <xsd:schema xmlns:xsd="http://www.w3.org/2001/XMLSchema" xmlns:xs="http://www.w3.org/2001/XMLSchema" xmlns:p="http://schemas.microsoft.com/office/2006/metadata/properties" xmlns:ns2="4b0845f7-240d-4f98-bd41-ab56b58fbaa5" xmlns:ns3="a7c48c88-6de6-447f-9aaa-c3dec34a1c22" targetNamespace="http://schemas.microsoft.com/office/2006/metadata/properties" ma:root="true" ma:fieldsID="99a9604f69494c5c812207f2d39c50b6" ns2:_="" ns3:_="">
    <xsd:import namespace="4b0845f7-240d-4f98-bd41-ab56b58fbaa5"/>
    <xsd:import namespace="a7c48c88-6de6-447f-9aaa-c3dec34a1c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845f7-240d-4f98-bd41-ab56b58fb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c48c88-6de6-447f-9aaa-c3dec34a1c22"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D5493-5935-4534-A07F-54706C0AD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6C58BD-21E6-4D37-AC45-537567173F43}">
  <ds:schemaRefs>
    <ds:schemaRef ds:uri="http://schemas.microsoft.com/sharepoint/v3/contenttype/forms"/>
  </ds:schemaRefs>
</ds:datastoreItem>
</file>

<file path=customXml/itemProps3.xml><?xml version="1.0" encoding="utf-8"?>
<ds:datastoreItem xmlns:ds="http://schemas.openxmlformats.org/officeDocument/2006/customXml" ds:itemID="{83E85F9E-4E72-4C16-A254-94683BB69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845f7-240d-4f98-bd41-ab56b58fbaa5"/>
    <ds:schemaRef ds:uri="a7c48c88-6de6-447f-9aaa-c3dec34a1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1882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Katrine Bruun Jeppesen</dc:creator>
  <cp:lastModifiedBy>Marie Herholdt Jørgensen</cp:lastModifiedBy>
  <cp:revision>2</cp:revision>
  <cp:lastPrinted>2019-01-25T09:39:00Z</cp:lastPrinted>
  <dcterms:created xsi:type="dcterms:W3CDTF">2021-12-07T13:31:00Z</dcterms:created>
  <dcterms:modified xsi:type="dcterms:W3CDTF">2021-12-07T13:31:00Z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0x010100099F27643011DA489CE3082CDD46C258</vt:lpwstr>
  </property>
  <property fmtid="{D5CDD505-2E9C-101B-9397-08002B2CF9AE}" pid="3" name="AuthorIds_UIVersion_2048">
    <vt:lpwstr>13</vt:lpwstr>
  </property>
</Properties>
</file>