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7543" w14:textId="77777777" w:rsidR="00A662CC" w:rsidRDefault="00A662CC">
      <w:pPr>
        <w:spacing w:after="160" w:line="259" w:lineRule="auto"/>
        <w:rPr>
          <w:rFonts w:asciiTheme="minorHAnsi" w:eastAsiaTheme="majorEastAsia" w:hAnsiTheme="minorHAnsi" w:cstheme="majorBidi"/>
          <w:b/>
          <w:sz w:val="40"/>
          <w:szCs w:val="40"/>
          <w:lang w:eastAsia="en-US"/>
        </w:rPr>
      </w:pPr>
      <w:bookmarkStart w:id="0" w:name="_Toc467241409"/>
      <w:bookmarkStart w:id="1" w:name="_Toc475722859"/>
    </w:p>
    <w:p w14:paraId="3638ABE5" w14:textId="77777777" w:rsidR="00A662CC" w:rsidRDefault="00A662CC">
      <w:pPr>
        <w:spacing w:after="160" w:line="259" w:lineRule="auto"/>
        <w:rPr>
          <w:rFonts w:asciiTheme="minorHAnsi" w:eastAsiaTheme="majorEastAsia" w:hAnsiTheme="minorHAnsi" w:cstheme="majorBidi"/>
          <w:b/>
          <w:sz w:val="40"/>
          <w:szCs w:val="40"/>
          <w:lang w:eastAsia="en-US"/>
        </w:rPr>
      </w:pPr>
    </w:p>
    <w:p w14:paraId="4A892D1C" w14:textId="5F506BBA" w:rsidR="00A662CC" w:rsidRPr="002C0D16" w:rsidRDefault="002C0D16" w:rsidP="008648DB">
      <w:pPr>
        <w:pStyle w:val="Overskrift1"/>
        <w:jc w:val="center"/>
        <w:rPr>
          <w:rFonts w:eastAsiaTheme="majorEastAsia"/>
          <w:sz w:val="44"/>
          <w:szCs w:val="44"/>
          <w:lang w:eastAsia="en-US"/>
        </w:rPr>
      </w:pPr>
      <w:r w:rsidRPr="002C0D16">
        <w:rPr>
          <w:rFonts w:eastAsiaTheme="majorEastAsia"/>
          <w:sz w:val="44"/>
          <w:szCs w:val="44"/>
          <w:lang w:eastAsia="en-US"/>
        </w:rPr>
        <w:t>R</w:t>
      </w:r>
      <w:r w:rsidR="00A662CC" w:rsidRPr="002C0D16">
        <w:rPr>
          <w:rFonts w:eastAsiaTheme="majorEastAsia"/>
          <w:sz w:val="44"/>
          <w:szCs w:val="44"/>
          <w:lang w:eastAsia="en-US"/>
        </w:rPr>
        <w:t>egnskabs</w:t>
      </w:r>
      <w:r w:rsidR="00D2472C">
        <w:rPr>
          <w:rFonts w:eastAsiaTheme="majorEastAsia"/>
          <w:sz w:val="44"/>
          <w:szCs w:val="44"/>
          <w:lang w:eastAsia="en-US"/>
        </w:rPr>
        <w:t xml:space="preserve">- og </w:t>
      </w:r>
      <w:r w:rsidR="00A662CC" w:rsidRPr="002C0D16">
        <w:rPr>
          <w:rFonts w:eastAsiaTheme="majorEastAsia"/>
          <w:sz w:val="44"/>
          <w:szCs w:val="44"/>
          <w:lang w:eastAsia="en-US"/>
        </w:rPr>
        <w:t xml:space="preserve">revisionsinstruks </w:t>
      </w:r>
      <w:r w:rsidR="006B3C0C">
        <w:rPr>
          <w:rFonts w:eastAsiaTheme="majorEastAsia"/>
          <w:sz w:val="44"/>
          <w:szCs w:val="44"/>
          <w:lang w:eastAsia="en-US"/>
        </w:rPr>
        <w:t>for</w:t>
      </w:r>
      <w:r w:rsidR="00A662CC" w:rsidRPr="002C0D16">
        <w:rPr>
          <w:rFonts w:eastAsiaTheme="majorEastAsia"/>
          <w:sz w:val="44"/>
          <w:szCs w:val="44"/>
          <w:lang w:eastAsia="en-US"/>
        </w:rPr>
        <w:t xml:space="preserve"> foreninger der modtager medlems</w:t>
      </w:r>
      <w:r w:rsidR="00A27E29">
        <w:rPr>
          <w:rFonts w:eastAsiaTheme="majorEastAsia"/>
          <w:sz w:val="44"/>
          <w:szCs w:val="44"/>
          <w:lang w:eastAsia="en-US"/>
        </w:rPr>
        <w:t>tilskud</w:t>
      </w:r>
      <w:r w:rsidR="00A662CC" w:rsidRPr="002C0D16">
        <w:rPr>
          <w:rFonts w:eastAsiaTheme="majorEastAsia"/>
          <w:sz w:val="44"/>
          <w:szCs w:val="44"/>
          <w:lang w:eastAsia="en-US"/>
        </w:rPr>
        <w:t xml:space="preserve"> og/eller lokaletilskud</w:t>
      </w:r>
    </w:p>
    <w:p w14:paraId="33D8F435" w14:textId="4EDB0B7B" w:rsidR="005F0F0D" w:rsidRDefault="005F0F0D">
      <w:pPr>
        <w:spacing w:after="160" w:line="259" w:lineRule="auto"/>
        <w:rPr>
          <w:rFonts w:asciiTheme="minorHAnsi" w:eastAsiaTheme="majorEastAsia" w:hAnsiTheme="minorHAnsi" w:cstheme="majorBidi"/>
          <w:bCs/>
          <w:sz w:val="40"/>
          <w:szCs w:val="40"/>
          <w:lang w:eastAsia="en-US"/>
        </w:rPr>
      </w:pPr>
    </w:p>
    <w:p w14:paraId="4454554F" w14:textId="77777777" w:rsidR="00A27E29" w:rsidRDefault="00A27E29">
      <w:pPr>
        <w:spacing w:after="160" w:line="259" w:lineRule="auto"/>
        <w:rPr>
          <w:rFonts w:asciiTheme="minorHAnsi" w:eastAsiaTheme="majorEastAsia" w:hAnsiTheme="minorHAnsi" w:cstheme="majorBidi"/>
          <w:bCs/>
          <w:sz w:val="40"/>
          <w:szCs w:val="40"/>
          <w:lang w:eastAsia="en-US"/>
        </w:rPr>
      </w:pPr>
    </w:p>
    <w:p w14:paraId="189E8432" w14:textId="4B117B6C" w:rsidR="004D719A" w:rsidRDefault="00FE45B7">
      <w:pPr>
        <w:spacing w:after="160" w:line="259" w:lineRule="auto"/>
        <w:rPr>
          <w:rFonts w:asciiTheme="minorHAnsi" w:eastAsiaTheme="majorEastAsia" w:hAnsiTheme="minorHAnsi" w:cstheme="majorBidi"/>
          <w:bCs/>
          <w:lang w:eastAsia="en-US"/>
        </w:rPr>
      </w:pPr>
      <w:r>
        <w:rPr>
          <w:rFonts w:asciiTheme="minorHAnsi" w:eastAsiaTheme="majorEastAsia" w:hAnsiTheme="minorHAnsi" w:cstheme="majorBidi"/>
          <w:bCs/>
          <w:lang w:eastAsia="en-US"/>
        </w:rPr>
        <w:t>Instruksen gælder godkendte folkeoplysende foreninger i Københavns Kommune, der er bevilget medlems- og/eller</w:t>
      </w:r>
      <w:r w:rsidR="00842594" w:rsidRPr="003764CA">
        <w:rPr>
          <w:rFonts w:asciiTheme="minorHAnsi" w:eastAsiaTheme="majorEastAsia" w:hAnsiTheme="minorHAnsi" w:cstheme="majorBidi"/>
          <w:bCs/>
          <w:lang w:eastAsia="en-US"/>
        </w:rPr>
        <w:t xml:space="preserve"> lokaletilskud</w:t>
      </w:r>
      <w:r>
        <w:rPr>
          <w:rFonts w:asciiTheme="minorHAnsi" w:eastAsiaTheme="majorEastAsia" w:hAnsiTheme="minorHAnsi" w:cstheme="majorBidi"/>
          <w:bCs/>
          <w:lang w:eastAsia="en-US"/>
        </w:rPr>
        <w:t xml:space="preserve">. </w:t>
      </w:r>
      <w:r w:rsidR="004D719A">
        <w:rPr>
          <w:rFonts w:asciiTheme="minorHAnsi" w:eastAsiaTheme="majorEastAsia" w:hAnsiTheme="minorHAnsi" w:cstheme="majorBidi"/>
          <w:bCs/>
          <w:lang w:eastAsia="en-US"/>
        </w:rPr>
        <w:br/>
      </w:r>
    </w:p>
    <w:p w14:paraId="7063F687" w14:textId="08EBB74E" w:rsidR="005F0F0D" w:rsidRPr="003764CA" w:rsidRDefault="00FE45B7">
      <w:pPr>
        <w:spacing w:after="160" w:line="259" w:lineRule="auto"/>
        <w:rPr>
          <w:rFonts w:asciiTheme="minorHAnsi" w:eastAsiaTheme="majorEastAsia" w:hAnsiTheme="minorHAnsi" w:cstheme="majorBidi"/>
          <w:bCs/>
          <w:lang w:eastAsia="en-US"/>
        </w:rPr>
      </w:pPr>
      <w:r>
        <w:rPr>
          <w:rFonts w:asciiTheme="minorHAnsi" w:eastAsiaTheme="majorEastAsia" w:hAnsiTheme="minorHAnsi" w:cstheme="majorBidi"/>
          <w:bCs/>
          <w:lang w:eastAsia="en-US"/>
        </w:rPr>
        <w:t>Modtager foreningen et samlet tilskud på;</w:t>
      </w:r>
    </w:p>
    <w:p w14:paraId="36ED9E9E" w14:textId="192A9534" w:rsidR="007A7E11" w:rsidRPr="00FE45B7" w:rsidRDefault="00842594" w:rsidP="00FE45B7">
      <w:pPr>
        <w:pStyle w:val="Listeafsnit"/>
        <w:numPr>
          <w:ilvl w:val="0"/>
          <w:numId w:val="5"/>
        </w:numPr>
        <w:spacing w:after="160" w:line="259" w:lineRule="auto"/>
        <w:rPr>
          <w:rFonts w:asciiTheme="minorHAnsi" w:eastAsiaTheme="majorEastAsia" w:hAnsiTheme="minorHAnsi" w:cstheme="majorBidi"/>
          <w:bCs/>
        </w:rPr>
      </w:pPr>
      <w:r w:rsidRPr="003764CA">
        <w:rPr>
          <w:rFonts w:asciiTheme="minorHAnsi" w:eastAsiaTheme="majorEastAsia" w:hAnsiTheme="minorHAnsi" w:cstheme="majorBidi"/>
          <w:bCs/>
        </w:rPr>
        <w:t>op til 500.000 kr.</w:t>
      </w:r>
      <w:r w:rsidR="00FE45B7">
        <w:rPr>
          <w:rFonts w:asciiTheme="minorHAnsi" w:eastAsiaTheme="majorEastAsia" w:hAnsiTheme="minorHAnsi" w:cstheme="majorBidi"/>
          <w:bCs/>
        </w:rPr>
        <w:t xml:space="preserve">, </w:t>
      </w:r>
      <w:r w:rsidRPr="003764CA">
        <w:rPr>
          <w:rFonts w:asciiTheme="minorHAnsi" w:eastAsiaTheme="majorEastAsia" w:hAnsiTheme="minorHAnsi" w:cstheme="majorBidi"/>
          <w:bCs/>
        </w:rPr>
        <w:t>skal regnskab</w:t>
      </w:r>
      <w:r w:rsidR="00FE45B7">
        <w:rPr>
          <w:rFonts w:asciiTheme="minorHAnsi" w:eastAsiaTheme="majorEastAsia" w:hAnsiTheme="minorHAnsi" w:cstheme="majorBidi"/>
          <w:bCs/>
        </w:rPr>
        <w:t>et</w:t>
      </w:r>
      <w:r w:rsidR="00392C3F">
        <w:rPr>
          <w:rFonts w:asciiTheme="minorHAnsi" w:eastAsiaTheme="majorEastAsia" w:hAnsiTheme="minorHAnsi" w:cstheme="majorBidi"/>
          <w:bCs/>
        </w:rPr>
        <w:t>,</w:t>
      </w:r>
      <w:r w:rsidR="00392C3F" w:rsidRPr="00392C3F">
        <w:rPr>
          <w:rFonts w:asciiTheme="minorHAnsi" w:eastAsiaTheme="majorEastAsia" w:hAnsiTheme="minorHAnsi" w:cstheme="majorBidi"/>
          <w:bCs/>
        </w:rPr>
        <w:t xml:space="preserve"> </w:t>
      </w:r>
      <w:r w:rsidR="00392C3F">
        <w:rPr>
          <w:rFonts w:asciiTheme="minorHAnsi" w:eastAsiaTheme="majorEastAsia" w:hAnsiTheme="minorHAnsi" w:cstheme="majorBidi"/>
          <w:bCs/>
        </w:rPr>
        <w:t>udover at aflægges i overensstemmelse med denne instruks (s. 2-5),</w:t>
      </w:r>
      <w:r w:rsidRPr="003764CA">
        <w:rPr>
          <w:rFonts w:asciiTheme="minorHAnsi" w:eastAsiaTheme="majorEastAsia" w:hAnsiTheme="minorHAnsi" w:cstheme="majorBidi"/>
          <w:bCs/>
        </w:rPr>
        <w:t xml:space="preserve"> </w:t>
      </w:r>
      <w:r w:rsidR="00FE45B7">
        <w:rPr>
          <w:rFonts w:asciiTheme="minorHAnsi" w:eastAsiaTheme="majorEastAsia" w:hAnsiTheme="minorHAnsi" w:cstheme="majorBidi"/>
          <w:bCs/>
        </w:rPr>
        <w:t xml:space="preserve">være </w:t>
      </w:r>
      <w:r w:rsidRPr="003764CA">
        <w:rPr>
          <w:rFonts w:asciiTheme="minorHAnsi" w:eastAsiaTheme="majorEastAsia" w:hAnsiTheme="minorHAnsi" w:cstheme="majorBidi"/>
          <w:bCs/>
        </w:rPr>
        <w:t xml:space="preserve">revideret af en revisor, som ikke behøver at være registreret eller statsautoriseret, men passende regnskabskyndig og uafhængig af foreningens bestyrelse. </w:t>
      </w:r>
      <w:r w:rsidR="007A7E11" w:rsidRPr="00FE45B7">
        <w:rPr>
          <w:rFonts w:asciiTheme="minorHAnsi" w:eastAsiaTheme="majorEastAsia" w:hAnsiTheme="minorHAnsi" w:cstheme="majorBidi"/>
          <w:bCs/>
        </w:rPr>
        <w:t xml:space="preserve">Revisor skal desuden være opmærksom på spørgsmål og krav i det udarbejdede Tjekskema til </w:t>
      </w:r>
      <w:r w:rsidR="00D350D1">
        <w:rPr>
          <w:rFonts w:asciiTheme="minorHAnsi" w:eastAsiaTheme="majorEastAsia" w:hAnsiTheme="minorHAnsi" w:cstheme="majorBidi"/>
          <w:bCs/>
        </w:rPr>
        <w:t>r</w:t>
      </w:r>
      <w:r w:rsidR="007A7E11" w:rsidRPr="00FE45B7">
        <w:rPr>
          <w:rFonts w:asciiTheme="minorHAnsi" w:eastAsiaTheme="majorEastAsia" w:hAnsiTheme="minorHAnsi" w:cstheme="majorBidi"/>
          <w:bCs/>
        </w:rPr>
        <w:t>evisor.</w:t>
      </w:r>
    </w:p>
    <w:p w14:paraId="18098313" w14:textId="77777777" w:rsidR="007A7E11" w:rsidRPr="003764CA" w:rsidRDefault="007A7E11" w:rsidP="007A7E11">
      <w:pPr>
        <w:pStyle w:val="Listeafsnit"/>
        <w:spacing w:after="160" w:line="259" w:lineRule="auto"/>
        <w:ind w:left="1440"/>
        <w:rPr>
          <w:rFonts w:asciiTheme="minorHAnsi" w:eastAsiaTheme="majorEastAsia" w:hAnsiTheme="minorHAnsi" w:cstheme="majorBidi"/>
          <w:bCs/>
        </w:rPr>
      </w:pPr>
    </w:p>
    <w:p w14:paraId="472DF260" w14:textId="77777777" w:rsidR="00842594" w:rsidRPr="003764CA" w:rsidRDefault="00842594" w:rsidP="00842594">
      <w:pPr>
        <w:pStyle w:val="Listeafsnit"/>
        <w:spacing w:after="160" w:line="259" w:lineRule="auto"/>
        <w:rPr>
          <w:rFonts w:asciiTheme="minorHAnsi" w:eastAsiaTheme="majorEastAsia" w:hAnsiTheme="minorHAnsi" w:cstheme="majorBidi"/>
          <w:bCs/>
        </w:rPr>
      </w:pPr>
    </w:p>
    <w:p w14:paraId="5DED27CC" w14:textId="591B318B" w:rsidR="00E3765C" w:rsidRDefault="00842594" w:rsidP="00FE45B7">
      <w:pPr>
        <w:pStyle w:val="Listeafsnit"/>
        <w:numPr>
          <w:ilvl w:val="0"/>
          <w:numId w:val="5"/>
        </w:numPr>
        <w:spacing w:after="160" w:line="259" w:lineRule="auto"/>
        <w:rPr>
          <w:rFonts w:asciiTheme="minorHAnsi" w:eastAsiaTheme="majorEastAsia" w:hAnsiTheme="minorHAnsi" w:cstheme="majorBidi"/>
          <w:bCs/>
        </w:rPr>
      </w:pPr>
      <w:r w:rsidRPr="003764CA">
        <w:rPr>
          <w:rFonts w:asciiTheme="minorHAnsi" w:eastAsiaTheme="majorEastAsia" w:hAnsiTheme="minorHAnsi" w:cstheme="majorBidi"/>
          <w:bCs/>
        </w:rPr>
        <w:t xml:space="preserve">over 500.000 kr. skal </w:t>
      </w:r>
      <w:r w:rsidR="001D5A8F" w:rsidRPr="003764CA">
        <w:rPr>
          <w:rFonts w:asciiTheme="minorHAnsi" w:eastAsiaTheme="majorEastAsia" w:hAnsiTheme="minorHAnsi" w:cstheme="majorBidi"/>
          <w:bCs/>
        </w:rPr>
        <w:t>regnskab</w:t>
      </w:r>
      <w:r w:rsidR="00FE45B7">
        <w:rPr>
          <w:rFonts w:asciiTheme="minorHAnsi" w:eastAsiaTheme="majorEastAsia" w:hAnsiTheme="minorHAnsi" w:cstheme="majorBidi"/>
          <w:bCs/>
        </w:rPr>
        <w:t>et</w:t>
      </w:r>
      <w:r w:rsidR="00A2242F">
        <w:rPr>
          <w:rFonts w:asciiTheme="minorHAnsi" w:eastAsiaTheme="majorEastAsia" w:hAnsiTheme="minorHAnsi" w:cstheme="majorBidi"/>
          <w:bCs/>
        </w:rPr>
        <w:t xml:space="preserve">, udover at aflægges i overensstemmelse med </w:t>
      </w:r>
      <w:r w:rsidR="00323F8A">
        <w:rPr>
          <w:rFonts w:asciiTheme="minorHAnsi" w:eastAsiaTheme="majorEastAsia" w:hAnsiTheme="minorHAnsi" w:cstheme="majorBidi"/>
          <w:bCs/>
        </w:rPr>
        <w:t>denne</w:t>
      </w:r>
      <w:r w:rsidR="00A2242F">
        <w:rPr>
          <w:rFonts w:asciiTheme="minorHAnsi" w:eastAsiaTheme="majorEastAsia" w:hAnsiTheme="minorHAnsi" w:cstheme="majorBidi"/>
          <w:bCs/>
        </w:rPr>
        <w:t xml:space="preserve"> instruks</w:t>
      </w:r>
      <w:r w:rsidR="00392C3F">
        <w:rPr>
          <w:rFonts w:asciiTheme="minorHAnsi" w:eastAsiaTheme="majorEastAsia" w:hAnsiTheme="minorHAnsi" w:cstheme="majorBidi"/>
          <w:bCs/>
        </w:rPr>
        <w:t xml:space="preserve"> (s. 2-7)</w:t>
      </w:r>
      <w:r w:rsidR="00A2242F">
        <w:rPr>
          <w:rFonts w:asciiTheme="minorHAnsi" w:eastAsiaTheme="majorEastAsia" w:hAnsiTheme="minorHAnsi" w:cstheme="majorBidi"/>
          <w:bCs/>
        </w:rPr>
        <w:t>,</w:t>
      </w:r>
      <w:r w:rsidR="00FE45B7">
        <w:rPr>
          <w:rFonts w:asciiTheme="minorHAnsi" w:eastAsiaTheme="majorEastAsia" w:hAnsiTheme="minorHAnsi" w:cstheme="majorBidi"/>
          <w:bCs/>
        </w:rPr>
        <w:t xml:space="preserve"> være</w:t>
      </w:r>
      <w:r w:rsidR="001D5A8F" w:rsidRPr="003764CA">
        <w:rPr>
          <w:rFonts w:asciiTheme="minorHAnsi" w:eastAsiaTheme="majorEastAsia" w:hAnsiTheme="minorHAnsi" w:cstheme="majorBidi"/>
          <w:bCs/>
        </w:rPr>
        <w:t xml:space="preserve"> revideret af en registreret eller en statsautoriseret revisor i overensstemmelse med instruksen.</w:t>
      </w:r>
      <w:r w:rsidR="00FE45B7">
        <w:rPr>
          <w:rFonts w:asciiTheme="minorHAnsi" w:eastAsiaTheme="majorEastAsia" w:hAnsiTheme="minorHAnsi" w:cstheme="majorBidi"/>
          <w:bCs/>
        </w:rPr>
        <w:t xml:space="preserve"> </w:t>
      </w:r>
      <w:r w:rsidR="000A27DA" w:rsidRPr="00FE45B7">
        <w:rPr>
          <w:rFonts w:asciiTheme="minorHAnsi" w:eastAsiaTheme="majorEastAsia" w:hAnsiTheme="minorHAnsi" w:cstheme="majorBidi"/>
          <w:bCs/>
        </w:rPr>
        <w:t xml:space="preserve">Revisor skal desuden være opmærksom på spørgsmål og krav i det udarbejdede Tjekskema til </w:t>
      </w:r>
      <w:r w:rsidR="00D350D1">
        <w:rPr>
          <w:rFonts w:asciiTheme="minorHAnsi" w:eastAsiaTheme="majorEastAsia" w:hAnsiTheme="minorHAnsi" w:cstheme="majorBidi"/>
          <w:bCs/>
        </w:rPr>
        <w:t>r</w:t>
      </w:r>
      <w:r w:rsidR="000A27DA" w:rsidRPr="00FE45B7">
        <w:rPr>
          <w:rFonts w:asciiTheme="minorHAnsi" w:eastAsiaTheme="majorEastAsia" w:hAnsiTheme="minorHAnsi" w:cstheme="majorBidi"/>
          <w:bCs/>
        </w:rPr>
        <w:t>evisor.</w:t>
      </w:r>
    </w:p>
    <w:p w14:paraId="63718BF1" w14:textId="6E829C69" w:rsidR="004D719A" w:rsidRDefault="004D719A" w:rsidP="004D719A">
      <w:pPr>
        <w:spacing w:after="160" w:line="259" w:lineRule="auto"/>
        <w:rPr>
          <w:rFonts w:asciiTheme="minorHAnsi" w:eastAsiaTheme="majorEastAsia" w:hAnsiTheme="minorHAnsi" w:cstheme="majorBidi"/>
          <w:bCs/>
        </w:rPr>
      </w:pPr>
    </w:p>
    <w:p w14:paraId="6E3B6725" w14:textId="77F0DC31" w:rsidR="004D719A" w:rsidRDefault="004D719A" w:rsidP="00E3765C">
      <w:pPr>
        <w:spacing w:after="160" w:line="259" w:lineRule="auto"/>
        <w:rPr>
          <w:rFonts w:asciiTheme="minorHAnsi" w:eastAsiaTheme="majorEastAsia" w:hAnsiTheme="minorHAnsi" w:cstheme="majorBidi"/>
          <w:bCs/>
        </w:rPr>
      </w:pPr>
    </w:p>
    <w:p w14:paraId="44E710F9" w14:textId="77777777" w:rsidR="004D719A" w:rsidRDefault="004D719A" w:rsidP="00E3765C">
      <w:pPr>
        <w:spacing w:after="160" w:line="259" w:lineRule="auto"/>
        <w:rPr>
          <w:rFonts w:asciiTheme="minorHAnsi" w:eastAsiaTheme="majorEastAsia" w:hAnsiTheme="minorHAnsi" w:cstheme="majorBidi"/>
          <w:b/>
          <w:sz w:val="40"/>
          <w:szCs w:val="40"/>
        </w:rPr>
      </w:pPr>
    </w:p>
    <w:p w14:paraId="51C7CF5F" w14:textId="58A44F4A" w:rsidR="00263C59" w:rsidRDefault="00611090" w:rsidP="00611090">
      <w:pPr>
        <w:tabs>
          <w:tab w:val="left" w:pos="8290"/>
        </w:tabs>
        <w:spacing w:after="160" w:line="259" w:lineRule="auto"/>
        <w:rPr>
          <w:rFonts w:asciiTheme="minorHAnsi" w:eastAsiaTheme="majorEastAsia" w:hAnsiTheme="minorHAnsi" w:cstheme="majorBidi"/>
          <w:b/>
          <w:sz w:val="40"/>
          <w:szCs w:val="40"/>
        </w:rPr>
      </w:pPr>
      <w:r>
        <w:rPr>
          <w:rFonts w:asciiTheme="minorHAnsi" w:eastAsiaTheme="majorEastAsia" w:hAnsiTheme="minorHAnsi" w:cstheme="majorBidi"/>
          <w:b/>
          <w:sz w:val="40"/>
          <w:szCs w:val="40"/>
        </w:rPr>
        <w:tab/>
      </w:r>
    </w:p>
    <w:p w14:paraId="5E2779AB" w14:textId="77777777" w:rsidR="00263C59" w:rsidRDefault="00263C59" w:rsidP="00E3765C">
      <w:pPr>
        <w:spacing w:after="160" w:line="259" w:lineRule="auto"/>
        <w:rPr>
          <w:rFonts w:asciiTheme="minorHAnsi" w:eastAsiaTheme="majorEastAsia" w:hAnsiTheme="minorHAnsi" w:cstheme="majorBidi"/>
          <w:b/>
          <w:sz w:val="40"/>
          <w:szCs w:val="40"/>
        </w:rPr>
      </w:pPr>
    </w:p>
    <w:p w14:paraId="02575826" w14:textId="1DD45129" w:rsidR="00E3765C" w:rsidRPr="004B2AA9" w:rsidRDefault="00E3765C" w:rsidP="00E3765C">
      <w:pPr>
        <w:jc w:val="right"/>
        <w:rPr>
          <w:rFonts w:asciiTheme="minorHAnsi" w:hAnsiTheme="minorHAnsi" w:cstheme="minorHAnsi"/>
          <w:sz w:val="16"/>
          <w:szCs w:val="16"/>
        </w:rPr>
      </w:pPr>
      <w:r w:rsidRPr="004B2AA9">
        <w:rPr>
          <w:rFonts w:asciiTheme="minorHAnsi" w:hAnsiTheme="minorHAnsi" w:cstheme="minorHAnsi"/>
          <w:sz w:val="16"/>
          <w:szCs w:val="16"/>
        </w:rPr>
        <w:t xml:space="preserve">Senest </w:t>
      </w:r>
      <w:r w:rsidR="000D2E59">
        <w:rPr>
          <w:rFonts w:asciiTheme="minorHAnsi" w:hAnsiTheme="minorHAnsi" w:cstheme="minorHAnsi"/>
          <w:sz w:val="16"/>
          <w:szCs w:val="16"/>
        </w:rPr>
        <w:t>revideret</w:t>
      </w:r>
      <w:r w:rsidRPr="004B2AA9">
        <w:rPr>
          <w:rFonts w:asciiTheme="minorHAnsi" w:hAnsiTheme="minorHAnsi" w:cstheme="minorHAnsi"/>
          <w:sz w:val="16"/>
          <w:szCs w:val="16"/>
        </w:rPr>
        <w:t xml:space="preserve">: </w:t>
      </w:r>
      <w:r w:rsidR="004D719A">
        <w:rPr>
          <w:rFonts w:asciiTheme="minorHAnsi" w:hAnsiTheme="minorHAnsi" w:cstheme="minorHAnsi"/>
          <w:sz w:val="16"/>
          <w:szCs w:val="16"/>
        </w:rPr>
        <w:t>1</w:t>
      </w:r>
      <w:r w:rsidRPr="004B2AA9">
        <w:rPr>
          <w:rFonts w:asciiTheme="minorHAnsi" w:hAnsiTheme="minorHAnsi" w:cstheme="minorHAnsi"/>
          <w:sz w:val="16"/>
          <w:szCs w:val="16"/>
        </w:rPr>
        <w:t xml:space="preserve">. </w:t>
      </w:r>
      <w:r w:rsidR="004D719A">
        <w:rPr>
          <w:rFonts w:asciiTheme="minorHAnsi" w:hAnsiTheme="minorHAnsi" w:cstheme="minorHAnsi"/>
          <w:sz w:val="16"/>
          <w:szCs w:val="16"/>
        </w:rPr>
        <w:t>dec</w:t>
      </w:r>
      <w:r w:rsidRPr="004B2AA9">
        <w:rPr>
          <w:rFonts w:asciiTheme="minorHAnsi" w:hAnsiTheme="minorHAnsi" w:cstheme="minorHAnsi"/>
          <w:sz w:val="16"/>
          <w:szCs w:val="16"/>
        </w:rPr>
        <w:t>. 202</w:t>
      </w:r>
      <w:r w:rsidR="004C0538" w:rsidRPr="004B2AA9">
        <w:rPr>
          <w:rFonts w:asciiTheme="minorHAnsi" w:hAnsiTheme="minorHAnsi" w:cstheme="minorHAnsi"/>
          <w:sz w:val="16"/>
          <w:szCs w:val="16"/>
        </w:rPr>
        <w:t>1</w:t>
      </w:r>
    </w:p>
    <w:p w14:paraId="6CC6F2EE" w14:textId="63705F3F" w:rsidR="00A662CC" w:rsidRPr="004B2AA9" w:rsidRDefault="00287C2D" w:rsidP="00263C59">
      <w:pPr>
        <w:jc w:val="right"/>
        <w:rPr>
          <w:rFonts w:asciiTheme="minorHAnsi" w:hAnsiTheme="minorHAnsi" w:cstheme="minorHAnsi"/>
          <w:sz w:val="16"/>
          <w:szCs w:val="16"/>
        </w:rPr>
      </w:pPr>
      <w:r w:rsidRPr="004B2AA9">
        <w:rPr>
          <w:rFonts w:asciiTheme="minorHAnsi" w:hAnsiTheme="minorHAnsi" w:cstheme="minorHAnsi"/>
          <w:sz w:val="16"/>
          <w:szCs w:val="16"/>
        </w:rPr>
        <w:t>2020-0907769-</w:t>
      </w:r>
      <w:r w:rsidR="00611090" w:rsidRPr="004B2AA9">
        <w:rPr>
          <w:rFonts w:asciiTheme="minorHAnsi" w:hAnsiTheme="minorHAnsi" w:cstheme="minorHAnsi"/>
          <w:sz w:val="16"/>
          <w:szCs w:val="16"/>
        </w:rPr>
        <w:t>1</w:t>
      </w:r>
      <w:r w:rsidR="00133957">
        <w:rPr>
          <w:rFonts w:asciiTheme="minorHAnsi" w:hAnsiTheme="minorHAnsi" w:cstheme="minorHAnsi"/>
          <w:sz w:val="16"/>
          <w:szCs w:val="16"/>
        </w:rPr>
        <w:t>6</w:t>
      </w:r>
    </w:p>
    <w:p w14:paraId="1110CEC7" w14:textId="77777777" w:rsidR="00263C59" w:rsidRPr="00263C59" w:rsidRDefault="00263C59" w:rsidP="00263C59">
      <w:pPr>
        <w:jc w:val="right"/>
        <w:rPr>
          <w:rFonts w:asciiTheme="minorHAnsi" w:hAnsiTheme="minorHAnsi" w:cstheme="minorHAnsi"/>
          <w:sz w:val="20"/>
          <w:szCs w:val="20"/>
        </w:rPr>
      </w:pPr>
    </w:p>
    <w:p w14:paraId="6FCBA996" w14:textId="77777777" w:rsidR="00FE45B7" w:rsidRDefault="00FE45B7">
      <w:pPr>
        <w:spacing w:after="160" w:line="259" w:lineRule="auto"/>
        <w:rPr>
          <w:rFonts w:asciiTheme="minorHAnsi" w:hAnsiTheme="minorHAnsi" w:cstheme="minorHAnsi"/>
          <w:b/>
          <w:sz w:val="36"/>
          <w:szCs w:val="36"/>
          <w:lang w:eastAsia="en-US"/>
        </w:rPr>
      </w:pPr>
      <w:bookmarkStart w:id="2" w:name="_Toc467241407"/>
      <w:bookmarkStart w:id="3" w:name="_Toc475722857"/>
      <w:r>
        <w:rPr>
          <w:rFonts w:asciiTheme="minorHAnsi" w:hAnsiTheme="minorHAnsi" w:cstheme="minorHAnsi"/>
          <w:sz w:val="36"/>
          <w:szCs w:val="36"/>
          <w:lang w:eastAsia="en-US"/>
        </w:rPr>
        <w:br w:type="page"/>
      </w:r>
    </w:p>
    <w:p w14:paraId="74C7C523" w14:textId="18BDF1BA" w:rsidR="005F0F0D" w:rsidRPr="00C86B24" w:rsidRDefault="000C59AA" w:rsidP="003764CA">
      <w:pPr>
        <w:pStyle w:val="Overskrift2"/>
        <w:jc w:val="center"/>
        <w:rPr>
          <w:rFonts w:asciiTheme="minorHAnsi" w:hAnsiTheme="minorHAnsi" w:cstheme="minorHAnsi"/>
          <w:sz w:val="36"/>
          <w:szCs w:val="36"/>
          <w:lang w:eastAsia="en-US"/>
        </w:rPr>
      </w:pPr>
      <w:r>
        <w:rPr>
          <w:rFonts w:asciiTheme="minorHAnsi" w:hAnsiTheme="minorHAnsi" w:cstheme="minorHAnsi"/>
          <w:sz w:val="36"/>
          <w:szCs w:val="36"/>
          <w:lang w:eastAsia="en-US"/>
        </w:rPr>
        <w:lastRenderedPageBreak/>
        <w:br/>
      </w:r>
      <w:r w:rsidR="005F0F0D" w:rsidRPr="00C86B24">
        <w:rPr>
          <w:rFonts w:asciiTheme="minorHAnsi" w:hAnsiTheme="minorHAnsi" w:cstheme="minorHAnsi"/>
          <w:sz w:val="36"/>
          <w:szCs w:val="36"/>
          <w:lang w:eastAsia="en-US"/>
        </w:rPr>
        <w:t>R</w:t>
      </w:r>
      <w:r w:rsidR="003764CA">
        <w:rPr>
          <w:rFonts w:asciiTheme="minorHAnsi" w:hAnsiTheme="minorHAnsi" w:cstheme="minorHAnsi"/>
          <w:sz w:val="36"/>
          <w:szCs w:val="36"/>
          <w:lang w:eastAsia="en-US"/>
        </w:rPr>
        <w:t>egnskabsinstruks for godkendte frivillige folkeoplysende foreninger, der modtager medlems- og/eller lokaletilskud på op til 500.000 kr. fra Københavns Kommune</w:t>
      </w:r>
      <w:bookmarkEnd w:id="2"/>
      <w:bookmarkEnd w:id="3"/>
    </w:p>
    <w:p w14:paraId="3709DC59" w14:textId="05B40595" w:rsidR="005F0F0D" w:rsidRDefault="005F0F0D">
      <w:pPr>
        <w:spacing w:after="160" w:line="259" w:lineRule="auto"/>
        <w:rPr>
          <w:rFonts w:asciiTheme="minorHAnsi" w:hAnsiTheme="minorHAnsi"/>
        </w:rPr>
      </w:pPr>
    </w:p>
    <w:p w14:paraId="1E72B4B3" w14:textId="197FFE11" w:rsidR="00AC1CE5" w:rsidRPr="003B14AB" w:rsidRDefault="00323F8A" w:rsidP="00AC1CE5">
      <w:pPr>
        <w:spacing w:after="240"/>
        <w:rPr>
          <w:rFonts w:asciiTheme="minorHAnsi" w:hAnsiTheme="minorHAnsi" w:cstheme="minorHAnsi"/>
          <w:color w:val="000000"/>
        </w:rPr>
      </w:pPr>
      <w:r>
        <w:rPr>
          <w:rFonts w:asciiTheme="minorHAnsi" w:hAnsiTheme="minorHAnsi"/>
          <w:color w:val="000000"/>
        </w:rPr>
        <w:t>Denne</w:t>
      </w:r>
      <w:r w:rsidR="00AC1CE5" w:rsidRPr="003B14AB">
        <w:rPr>
          <w:rFonts w:asciiTheme="minorHAnsi" w:hAnsiTheme="minorHAnsi"/>
          <w:color w:val="000000"/>
        </w:rPr>
        <w:t xml:space="preserve"> instruks er udstedt i </w:t>
      </w:r>
      <w:r w:rsidR="00AC1CE5" w:rsidRPr="003B14AB">
        <w:rPr>
          <w:rFonts w:asciiTheme="minorHAnsi" w:hAnsiTheme="minorHAnsi" w:cstheme="minorHAnsi"/>
          <w:color w:val="000000"/>
        </w:rPr>
        <w:t xml:space="preserve">medfør af </w:t>
      </w:r>
      <w:hyperlink r:id="rId8" w:anchor="id18171328-90d2-47b2-bdfe-381f2cae2d07" w:history="1">
        <w:r w:rsidR="00AC1CE5" w:rsidRPr="003B14AB">
          <w:rPr>
            <w:rStyle w:val="Hyperlink"/>
            <w:rFonts w:asciiTheme="minorHAnsi" w:hAnsiTheme="minorHAnsi" w:cstheme="minorHAnsi"/>
          </w:rPr>
          <w:t>folkeoplysningslovens kap. 8</w:t>
        </w:r>
      </w:hyperlink>
      <w:r w:rsidR="00D21F2E">
        <w:rPr>
          <w:rFonts w:asciiTheme="minorHAnsi" w:hAnsiTheme="minorHAnsi" w:cstheme="minorHAnsi"/>
        </w:rPr>
        <w:t xml:space="preserve"> og</w:t>
      </w:r>
      <w:r w:rsidR="00AC1CE5" w:rsidRPr="003B14AB">
        <w:rPr>
          <w:rFonts w:asciiTheme="minorHAnsi" w:hAnsiTheme="minorHAnsi" w:cstheme="minorHAnsi"/>
        </w:rPr>
        <w:t xml:space="preserve"> </w:t>
      </w:r>
      <w:hyperlink r:id="rId9" w:history="1">
        <w:r w:rsidR="00AC1CE5" w:rsidRPr="00A2242F">
          <w:rPr>
            <w:rStyle w:val="Hyperlink"/>
            <w:rFonts w:asciiTheme="minorHAnsi" w:hAnsiTheme="minorHAnsi" w:cstheme="minorHAnsi"/>
          </w:rPr>
          <w:t>Retningslinjer for støtte til folkeoplysning i København afsnit 4.9</w:t>
        </w:r>
      </w:hyperlink>
      <w:r w:rsidR="00D21F2E">
        <w:rPr>
          <w:rStyle w:val="Hyperlink"/>
          <w:rFonts w:asciiTheme="minorHAnsi" w:hAnsiTheme="minorHAnsi" w:cstheme="minorHAnsi"/>
        </w:rPr>
        <w:t>.</w:t>
      </w:r>
    </w:p>
    <w:p w14:paraId="2EE2D8FC" w14:textId="794A07B8" w:rsidR="005F0F0D" w:rsidRPr="003B14AB" w:rsidRDefault="005F0F0D" w:rsidP="005F0F0D">
      <w:pPr>
        <w:spacing w:after="240"/>
        <w:rPr>
          <w:rFonts w:asciiTheme="minorHAnsi" w:hAnsiTheme="minorHAnsi"/>
        </w:rPr>
      </w:pPr>
      <w:r w:rsidRPr="003B14AB">
        <w:rPr>
          <w:rFonts w:asciiTheme="minorHAnsi" w:hAnsiTheme="minorHAnsi"/>
        </w:rPr>
        <w:t xml:space="preserve">Foreninger, der modtager medlems- og/eller lokaletilskud, skal føre og indsende </w:t>
      </w:r>
      <w:r w:rsidR="0099314F" w:rsidRPr="003B14AB">
        <w:rPr>
          <w:rFonts w:asciiTheme="minorHAnsi" w:hAnsiTheme="minorHAnsi"/>
        </w:rPr>
        <w:t xml:space="preserve">et retvisende </w:t>
      </w:r>
      <w:r w:rsidRPr="003B14AB">
        <w:rPr>
          <w:rFonts w:asciiTheme="minorHAnsi" w:hAnsiTheme="minorHAnsi"/>
        </w:rPr>
        <w:t xml:space="preserve">årsregnskab i overensstemmelse med </w:t>
      </w:r>
      <w:r w:rsidR="00D0043F" w:rsidRPr="003B14AB">
        <w:rPr>
          <w:rFonts w:asciiTheme="minorHAnsi" w:hAnsiTheme="minorHAnsi"/>
        </w:rPr>
        <w:t xml:space="preserve">regnskabsinstruksen </w:t>
      </w:r>
      <w:r w:rsidR="003B14AB">
        <w:rPr>
          <w:rFonts w:asciiTheme="minorHAnsi" w:hAnsiTheme="minorHAnsi"/>
        </w:rPr>
        <w:t xml:space="preserve">og give et retvisende billede af </w:t>
      </w:r>
      <w:r w:rsidR="003B14AB" w:rsidRPr="003B14AB">
        <w:rPr>
          <w:rFonts w:asciiTheme="minorHAnsi" w:hAnsiTheme="minorHAnsi"/>
        </w:rPr>
        <w:t>foreningens</w:t>
      </w:r>
      <w:r w:rsidR="00D0043F" w:rsidRPr="003B14AB">
        <w:rPr>
          <w:rFonts w:asciiTheme="minorHAnsi" w:hAnsiTheme="minorHAnsi"/>
        </w:rPr>
        <w:t xml:space="preserve"> samlede </w:t>
      </w:r>
      <w:r w:rsidR="00BF1DE8">
        <w:rPr>
          <w:rFonts w:asciiTheme="minorHAnsi" w:hAnsiTheme="minorHAnsi"/>
        </w:rPr>
        <w:t>økonomiske aktiviteter</w:t>
      </w:r>
      <w:r w:rsidR="00D0043F" w:rsidRPr="003B14AB">
        <w:rPr>
          <w:rFonts w:asciiTheme="minorHAnsi" w:hAnsiTheme="minorHAnsi"/>
        </w:rPr>
        <w:t>.</w:t>
      </w:r>
    </w:p>
    <w:p w14:paraId="4FAB0C65" w14:textId="1DD65307" w:rsidR="005F0F0D" w:rsidRDefault="005F0F0D" w:rsidP="005F0F0D">
      <w:pPr>
        <w:spacing w:after="240"/>
        <w:rPr>
          <w:rFonts w:asciiTheme="minorHAnsi" w:hAnsiTheme="minorHAnsi"/>
        </w:rPr>
      </w:pPr>
      <w:r w:rsidRPr="003B14AB">
        <w:rPr>
          <w:rFonts w:asciiTheme="minorHAnsi" w:hAnsiTheme="minorHAnsi"/>
        </w:rPr>
        <w:t xml:space="preserve">Frist for indsendelse af årsregnskabet </w:t>
      </w:r>
      <w:r w:rsidR="00D0043F" w:rsidRPr="003B14AB">
        <w:rPr>
          <w:rFonts w:asciiTheme="minorHAnsi" w:hAnsiTheme="minorHAnsi"/>
        </w:rPr>
        <w:t xml:space="preserve">er den </w:t>
      </w:r>
      <w:r w:rsidR="003B14AB">
        <w:rPr>
          <w:rFonts w:asciiTheme="minorHAnsi" w:hAnsiTheme="minorHAnsi"/>
        </w:rPr>
        <w:t>1. juni 2022</w:t>
      </w:r>
      <w:r w:rsidR="00581D76">
        <w:rPr>
          <w:rFonts w:asciiTheme="minorHAnsi" w:hAnsiTheme="minorHAnsi"/>
        </w:rPr>
        <w:t xml:space="preserve"> </w:t>
      </w:r>
      <w:r w:rsidR="00581D76" w:rsidRPr="004D719A">
        <w:rPr>
          <w:rFonts w:asciiTheme="minorHAnsi" w:hAnsiTheme="minorHAnsi"/>
        </w:rPr>
        <w:t>og fra 2023 den 1. maj</w:t>
      </w:r>
      <w:r w:rsidR="004D719A">
        <w:rPr>
          <w:rFonts w:asciiTheme="minorHAnsi" w:hAnsiTheme="minorHAnsi"/>
        </w:rPr>
        <w:t>.</w:t>
      </w:r>
    </w:p>
    <w:p w14:paraId="423BFB79" w14:textId="77777777" w:rsidR="004D719A" w:rsidRPr="003B14AB" w:rsidRDefault="004D719A" w:rsidP="005F0F0D">
      <w:pPr>
        <w:spacing w:after="240"/>
        <w:rPr>
          <w:rFonts w:asciiTheme="minorHAnsi" w:hAnsiTheme="minorHAnsi"/>
        </w:rPr>
      </w:pPr>
    </w:p>
    <w:p w14:paraId="00356158" w14:textId="0C214B79" w:rsidR="00B40FC4" w:rsidRPr="00B23DC4" w:rsidRDefault="00B40FC4" w:rsidP="00B40FC4">
      <w:pPr>
        <w:spacing w:after="240"/>
        <w:rPr>
          <w:rFonts w:asciiTheme="minorHAnsi" w:hAnsiTheme="minorHAnsi"/>
          <w:u w:val="single"/>
        </w:rPr>
      </w:pPr>
      <w:r w:rsidRPr="00B23DC4">
        <w:rPr>
          <w:rFonts w:asciiTheme="minorHAnsi" w:hAnsiTheme="minorHAnsi"/>
          <w:u w:val="single"/>
        </w:rPr>
        <w:t>Årsregnskabet skal indeholde</w:t>
      </w:r>
      <w:r w:rsidR="005A2F78">
        <w:rPr>
          <w:rFonts w:asciiTheme="minorHAnsi" w:hAnsiTheme="minorHAnsi"/>
          <w:u w:val="single"/>
        </w:rPr>
        <w:t xml:space="preserve"> følgende afsnit</w:t>
      </w:r>
      <w:r w:rsidRPr="00B23DC4">
        <w:rPr>
          <w:rFonts w:asciiTheme="minorHAnsi" w:hAnsiTheme="minorHAnsi"/>
          <w:u w:val="single"/>
        </w:rPr>
        <w:t>:</w:t>
      </w:r>
    </w:p>
    <w:p w14:paraId="7C5E3841" w14:textId="122B392F" w:rsidR="005A2F78" w:rsidRDefault="00240F2D" w:rsidP="005A2F78">
      <w:pPr>
        <w:numPr>
          <w:ilvl w:val="0"/>
          <w:numId w:val="12"/>
        </w:numPr>
        <w:rPr>
          <w:rFonts w:asciiTheme="minorHAnsi" w:hAnsiTheme="minorHAnsi"/>
        </w:rPr>
      </w:pPr>
      <w:r w:rsidRPr="004D719A">
        <w:rPr>
          <w:rFonts w:asciiTheme="minorHAnsi" w:hAnsiTheme="minorHAnsi"/>
          <w:b/>
          <w:bCs/>
        </w:rPr>
        <w:t>Bestyrelses</w:t>
      </w:r>
      <w:r w:rsidR="00B40FC4" w:rsidRPr="0008363A">
        <w:rPr>
          <w:rFonts w:asciiTheme="minorHAnsi" w:hAnsiTheme="minorHAnsi"/>
          <w:b/>
          <w:bCs/>
        </w:rPr>
        <w:t>erklæring om overholdelse af tilskudsvilkårene</w:t>
      </w:r>
    </w:p>
    <w:p w14:paraId="291F3B97" w14:textId="5BBB9361" w:rsidR="00240F2D" w:rsidRPr="005A2F78" w:rsidRDefault="00240F2D" w:rsidP="005A2F78">
      <w:pPr>
        <w:ind w:left="720"/>
        <w:rPr>
          <w:rFonts w:asciiTheme="minorHAnsi" w:hAnsiTheme="minorHAnsi"/>
        </w:rPr>
      </w:pPr>
      <w:r w:rsidRPr="005A2F78">
        <w:rPr>
          <w:rFonts w:asciiTheme="minorHAnsi" w:hAnsiTheme="minorHAnsi"/>
        </w:rPr>
        <w:t>Det skal som minimum fremgå om årsregnskabet er fremlagt i overensstemmelse med tilskuds</w:t>
      </w:r>
      <w:r w:rsidR="004D719A">
        <w:rPr>
          <w:rFonts w:asciiTheme="minorHAnsi" w:hAnsiTheme="minorHAnsi"/>
        </w:rPr>
        <w:t>betingelserne</w:t>
      </w:r>
      <w:r w:rsidRPr="005A2F78">
        <w:rPr>
          <w:rFonts w:asciiTheme="minorHAnsi" w:hAnsiTheme="minorHAnsi"/>
        </w:rPr>
        <w:t xml:space="preserve"> for støtte til folkeoplysende foreninger i Københavns kommune, samt foreningens egne vedtægter. </w:t>
      </w:r>
      <w:r w:rsidR="00AF619E">
        <w:rPr>
          <w:rFonts w:asciiTheme="minorHAnsi" w:hAnsiTheme="minorHAnsi"/>
        </w:rPr>
        <w:br/>
      </w:r>
      <w:r w:rsidRPr="005A2F78">
        <w:rPr>
          <w:rFonts w:asciiTheme="minorHAnsi" w:hAnsiTheme="minorHAnsi"/>
        </w:rPr>
        <w:t xml:space="preserve">Det </w:t>
      </w:r>
      <w:r w:rsidR="00AF619E">
        <w:rPr>
          <w:rFonts w:asciiTheme="minorHAnsi" w:hAnsiTheme="minorHAnsi"/>
        </w:rPr>
        <w:t>skal</w:t>
      </w:r>
      <w:r w:rsidRPr="005A2F78">
        <w:rPr>
          <w:rFonts w:asciiTheme="minorHAnsi" w:hAnsiTheme="minorHAnsi"/>
        </w:rPr>
        <w:t xml:space="preserve"> også fremgå om årsregnskabet giver et retvisende billede af foreningens aktiviteter i regnskabsåret samt foreningens aktiver og passiver. Samt endelig om der efter regnskabsåret er indtruffet begivenheder, der har betydning for foreningen. </w:t>
      </w:r>
    </w:p>
    <w:p w14:paraId="276B70FB" w14:textId="77777777" w:rsidR="005A2F78" w:rsidRDefault="00B40FC4" w:rsidP="005A2F78">
      <w:pPr>
        <w:numPr>
          <w:ilvl w:val="0"/>
          <w:numId w:val="12"/>
        </w:numPr>
        <w:rPr>
          <w:rFonts w:asciiTheme="minorHAnsi" w:hAnsiTheme="minorHAnsi"/>
          <w:b/>
          <w:bCs/>
        </w:rPr>
      </w:pPr>
      <w:r w:rsidRPr="0008363A">
        <w:rPr>
          <w:rFonts w:asciiTheme="minorHAnsi" w:hAnsiTheme="minorHAnsi"/>
          <w:b/>
          <w:bCs/>
        </w:rPr>
        <w:t>Revisionspåtegning</w:t>
      </w:r>
      <w:r w:rsidR="00C12FA3" w:rsidRPr="0008363A">
        <w:rPr>
          <w:rFonts w:asciiTheme="minorHAnsi" w:hAnsiTheme="minorHAnsi"/>
          <w:b/>
          <w:bCs/>
        </w:rPr>
        <w:t xml:space="preserve"> </w:t>
      </w:r>
    </w:p>
    <w:p w14:paraId="607F93A0" w14:textId="77777777" w:rsidR="005A2F78" w:rsidRDefault="00240F2D" w:rsidP="005A2F78">
      <w:pPr>
        <w:ind w:left="720"/>
        <w:rPr>
          <w:rFonts w:asciiTheme="minorHAnsi" w:hAnsiTheme="minorHAnsi"/>
          <w:b/>
          <w:bCs/>
        </w:rPr>
      </w:pPr>
      <w:r w:rsidRPr="005A2F78">
        <w:rPr>
          <w:rFonts w:asciiTheme="minorHAnsi" w:hAnsiTheme="minorHAnsi"/>
        </w:rPr>
        <w:t xml:space="preserve">Det skal som minimum fremgå, at regnskabet er revideret og om der er fundet fejl eller mangler i materialet. </w:t>
      </w:r>
    </w:p>
    <w:p w14:paraId="13F2D1D8" w14:textId="599BD225" w:rsidR="005A2F78" w:rsidRPr="00706B1D" w:rsidRDefault="00B40FC4" w:rsidP="005A2F78">
      <w:pPr>
        <w:pStyle w:val="Listeafsnit"/>
        <w:numPr>
          <w:ilvl w:val="0"/>
          <w:numId w:val="12"/>
        </w:numPr>
        <w:rPr>
          <w:rFonts w:asciiTheme="minorHAnsi" w:hAnsiTheme="minorHAnsi"/>
          <w:b/>
          <w:bCs/>
        </w:rPr>
      </w:pPr>
      <w:r w:rsidRPr="00706B1D">
        <w:rPr>
          <w:rFonts w:asciiTheme="minorHAnsi" w:hAnsiTheme="minorHAnsi"/>
          <w:b/>
          <w:bCs/>
        </w:rPr>
        <w:t>Oplysninger om anvendt regnskabspraksis</w:t>
      </w:r>
    </w:p>
    <w:p w14:paraId="6F085EB9" w14:textId="06E6153A" w:rsidR="00BC4AF3" w:rsidRPr="00706B1D" w:rsidRDefault="00BC4AF3" w:rsidP="005A2F78">
      <w:pPr>
        <w:pStyle w:val="Listeafsnit"/>
        <w:rPr>
          <w:rFonts w:asciiTheme="minorHAnsi" w:hAnsiTheme="minorHAnsi"/>
          <w:b/>
          <w:bCs/>
        </w:rPr>
      </w:pPr>
      <w:r w:rsidRPr="00706B1D">
        <w:rPr>
          <w:rFonts w:asciiTheme="minorHAnsi" w:hAnsiTheme="minorHAnsi"/>
        </w:rPr>
        <w:t xml:space="preserve">Det skal som minimum fremgå, at regnskabet er aflagt i overensstemmelse med tilskudsbetingelserne for støtte til folkeoplysning i Københavns kommune, samt om </w:t>
      </w:r>
      <w:r w:rsidR="00E056EA">
        <w:rPr>
          <w:rFonts w:asciiTheme="minorHAnsi" w:hAnsiTheme="minorHAnsi"/>
        </w:rPr>
        <w:t xml:space="preserve">regnskabet er udarbejdet på samme måde som tidligere. Hvis ikke, skal forskellene grundigt beskrives. </w:t>
      </w:r>
    </w:p>
    <w:p w14:paraId="43B86E82" w14:textId="656913EC" w:rsidR="00B40FC4" w:rsidRPr="005A2F78" w:rsidRDefault="00B40FC4" w:rsidP="005A2F78">
      <w:pPr>
        <w:numPr>
          <w:ilvl w:val="0"/>
          <w:numId w:val="12"/>
        </w:numPr>
        <w:rPr>
          <w:rFonts w:asciiTheme="minorHAnsi" w:hAnsiTheme="minorHAnsi"/>
          <w:b/>
          <w:bCs/>
        </w:rPr>
      </w:pPr>
      <w:r w:rsidRPr="005A2F78">
        <w:rPr>
          <w:rFonts w:asciiTheme="minorHAnsi" w:hAnsiTheme="minorHAnsi"/>
          <w:b/>
          <w:bCs/>
        </w:rPr>
        <w:t>Resultatopgørelse</w:t>
      </w:r>
    </w:p>
    <w:p w14:paraId="433A26CE" w14:textId="230545F3" w:rsidR="00A63BB1" w:rsidRDefault="00E26D69" w:rsidP="00A63BB1">
      <w:pPr>
        <w:ind w:left="720"/>
        <w:rPr>
          <w:rFonts w:asciiTheme="minorHAnsi" w:hAnsiTheme="minorHAnsi"/>
        </w:rPr>
      </w:pPr>
      <w:r>
        <w:rPr>
          <w:rFonts w:asciiTheme="minorHAnsi" w:hAnsiTheme="minorHAnsi"/>
        </w:rPr>
        <w:t>Det s</w:t>
      </w:r>
      <w:r w:rsidR="005A2F78">
        <w:rPr>
          <w:rFonts w:asciiTheme="minorHAnsi" w:hAnsiTheme="minorHAnsi"/>
        </w:rPr>
        <w:t>kal som minimum indeholde de poster, der fremgår af modelregnskabet på side 4</w:t>
      </w:r>
      <w:r w:rsidR="00A63BB1">
        <w:rPr>
          <w:rFonts w:asciiTheme="minorHAnsi" w:hAnsiTheme="minorHAnsi"/>
        </w:rPr>
        <w:t xml:space="preserve"> og udarbejdes efter følgende retningslinjer: </w:t>
      </w:r>
    </w:p>
    <w:p w14:paraId="5A299F3D" w14:textId="77777777" w:rsidR="00AF619E" w:rsidRDefault="00A63BB1" w:rsidP="00AF619E">
      <w:pPr>
        <w:numPr>
          <w:ilvl w:val="1"/>
          <w:numId w:val="3"/>
        </w:numPr>
        <w:rPr>
          <w:rFonts w:asciiTheme="minorHAnsi" w:hAnsiTheme="minorHAnsi"/>
        </w:rPr>
      </w:pPr>
      <w:r w:rsidRPr="00AC4016">
        <w:rPr>
          <w:rFonts w:asciiTheme="minorHAnsi" w:hAnsiTheme="minorHAnsi"/>
        </w:rPr>
        <w:t>Indtægter og udgifter skal op</w:t>
      </w:r>
      <w:r w:rsidR="00AF619E">
        <w:rPr>
          <w:rFonts w:asciiTheme="minorHAnsi" w:hAnsiTheme="minorHAnsi"/>
        </w:rPr>
        <w:t>deles</w:t>
      </w:r>
      <w:r w:rsidRPr="00AC4016">
        <w:rPr>
          <w:rFonts w:asciiTheme="minorHAnsi" w:hAnsiTheme="minorHAnsi"/>
        </w:rPr>
        <w:t xml:space="preserve"> hver for sig.</w:t>
      </w:r>
      <w:r>
        <w:rPr>
          <w:rFonts w:asciiTheme="minorHAnsi" w:hAnsiTheme="minorHAnsi"/>
        </w:rPr>
        <w:t xml:space="preserve"> Det vil sige, at regnskabet skal indeholde både indtægter og udgifter og at disse ikke må trækkes fra hinanden og derefter bogføres. </w:t>
      </w:r>
    </w:p>
    <w:p w14:paraId="0618D40C" w14:textId="455EA97C" w:rsidR="005017E5" w:rsidRPr="00AF619E" w:rsidRDefault="00A63BB1" w:rsidP="00AF619E">
      <w:pPr>
        <w:numPr>
          <w:ilvl w:val="1"/>
          <w:numId w:val="3"/>
        </w:numPr>
        <w:rPr>
          <w:rFonts w:asciiTheme="minorHAnsi" w:hAnsiTheme="minorHAnsi"/>
        </w:rPr>
      </w:pPr>
      <w:r w:rsidRPr="00AF619E">
        <w:rPr>
          <w:rFonts w:asciiTheme="minorHAnsi" w:hAnsiTheme="minorHAnsi"/>
        </w:rPr>
        <w:t xml:space="preserve">Indtægter og udgifter skal være artsopdelte. </w:t>
      </w:r>
      <w:r w:rsidR="00AF619E">
        <w:rPr>
          <w:rFonts w:asciiTheme="minorHAnsi" w:hAnsiTheme="minorHAnsi"/>
        </w:rPr>
        <w:t>D</w:t>
      </w:r>
      <w:r w:rsidRPr="00AF619E">
        <w:rPr>
          <w:rFonts w:asciiTheme="minorHAnsi" w:hAnsiTheme="minorHAnsi"/>
        </w:rPr>
        <w:t xml:space="preserve">e enkelte tilskudsarter </w:t>
      </w:r>
      <w:r w:rsidR="00AF619E">
        <w:rPr>
          <w:rFonts w:asciiTheme="minorHAnsi" w:hAnsiTheme="minorHAnsi"/>
        </w:rPr>
        <w:t xml:space="preserve">skal </w:t>
      </w:r>
      <w:r w:rsidRPr="00AF619E">
        <w:rPr>
          <w:rFonts w:asciiTheme="minorHAnsi" w:hAnsiTheme="minorHAnsi"/>
        </w:rPr>
        <w:t>bogføres hver for sig og ikke som én samlet indtægt.</w:t>
      </w:r>
      <w:r w:rsidR="00AF619E">
        <w:rPr>
          <w:rFonts w:asciiTheme="minorHAnsi" w:hAnsiTheme="minorHAnsi"/>
        </w:rPr>
        <w:t xml:space="preserve"> Eksempelvis skal tilskud opdeles </w:t>
      </w:r>
      <w:r w:rsidR="00E26D69">
        <w:rPr>
          <w:rFonts w:asciiTheme="minorHAnsi" w:hAnsiTheme="minorHAnsi"/>
        </w:rPr>
        <w:t>på</w:t>
      </w:r>
      <w:r w:rsidR="00AF619E">
        <w:rPr>
          <w:rFonts w:asciiTheme="minorHAnsi" w:hAnsiTheme="minorHAnsi"/>
        </w:rPr>
        <w:t xml:space="preserve"> medlemstilskud, hyttetilskud etc. </w:t>
      </w:r>
    </w:p>
    <w:p w14:paraId="2B5F6E73" w14:textId="5EB2A2B5" w:rsidR="00A63BB1" w:rsidRPr="005017E5" w:rsidRDefault="00B40FC4" w:rsidP="005017E5">
      <w:pPr>
        <w:numPr>
          <w:ilvl w:val="0"/>
          <w:numId w:val="12"/>
        </w:numPr>
        <w:ind w:left="714" w:hanging="357"/>
        <w:rPr>
          <w:rFonts w:asciiTheme="minorHAnsi" w:hAnsiTheme="minorHAnsi"/>
          <w:b/>
          <w:bCs/>
        </w:rPr>
      </w:pPr>
      <w:r w:rsidRPr="005017E5">
        <w:rPr>
          <w:rFonts w:asciiTheme="minorHAnsi" w:hAnsiTheme="minorHAnsi"/>
          <w:b/>
          <w:bCs/>
        </w:rPr>
        <w:t>Balance</w:t>
      </w:r>
    </w:p>
    <w:p w14:paraId="47B9EBEF" w14:textId="135B9D5F" w:rsidR="00A63BB1" w:rsidRPr="00A63BB1" w:rsidRDefault="00E26D69" w:rsidP="00A63BB1">
      <w:pPr>
        <w:ind w:left="720"/>
        <w:rPr>
          <w:rFonts w:asciiTheme="minorHAnsi" w:hAnsiTheme="minorHAnsi"/>
          <w:b/>
          <w:bCs/>
        </w:rPr>
      </w:pPr>
      <w:r>
        <w:rPr>
          <w:rFonts w:asciiTheme="minorHAnsi" w:hAnsiTheme="minorHAnsi"/>
        </w:rPr>
        <w:t>Det s</w:t>
      </w:r>
      <w:r w:rsidR="005A2F78" w:rsidRPr="00A63BB1">
        <w:rPr>
          <w:rFonts w:asciiTheme="minorHAnsi" w:hAnsiTheme="minorHAnsi"/>
        </w:rPr>
        <w:t>kal som minimum indeholde foreningens likvide beholdning ved regnskabsårets start og slutning</w:t>
      </w:r>
      <w:r w:rsidR="00A63BB1" w:rsidRPr="00A63BB1">
        <w:rPr>
          <w:rFonts w:asciiTheme="minorHAnsi" w:hAnsiTheme="minorHAnsi"/>
        </w:rPr>
        <w:t xml:space="preserve"> og udarbejdes efter følgende retningslinjer:</w:t>
      </w:r>
    </w:p>
    <w:p w14:paraId="429D1AE6" w14:textId="5517B72E" w:rsidR="00A63BB1" w:rsidRPr="00AC4016" w:rsidRDefault="00A63BB1" w:rsidP="00A63BB1">
      <w:pPr>
        <w:numPr>
          <w:ilvl w:val="0"/>
          <w:numId w:val="13"/>
        </w:numPr>
        <w:rPr>
          <w:rFonts w:asciiTheme="minorHAnsi" w:hAnsiTheme="minorHAnsi"/>
        </w:rPr>
      </w:pPr>
      <w:r w:rsidRPr="00AC4016">
        <w:rPr>
          <w:rFonts w:asciiTheme="minorHAnsi" w:hAnsiTheme="minorHAnsi"/>
        </w:rPr>
        <w:t xml:space="preserve">Aktiver og passiver </w:t>
      </w:r>
      <w:r w:rsidRPr="00E26D69">
        <w:rPr>
          <w:rFonts w:asciiTheme="minorHAnsi" w:hAnsiTheme="minorHAnsi"/>
        </w:rPr>
        <w:t>skal opdeles</w:t>
      </w:r>
      <w:r>
        <w:rPr>
          <w:rFonts w:asciiTheme="minorHAnsi" w:hAnsiTheme="minorHAnsi"/>
        </w:rPr>
        <w:t xml:space="preserve"> </w:t>
      </w:r>
      <w:r w:rsidRPr="00AC4016">
        <w:rPr>
          <w:rFonts w:asciiTheme="minorHAnsi" w:hAnsiTheme="minorHAnsi"/>
        </w:rPr>
        <w:t>hver for sig.</w:t>
      </w:r>
    </w:p>
    <w:p w14:paraId="2006C638" w14:textId="22E3924A" w:rsidR="00DA6506" w:rsidRPr="00DA6506" w:rsidRDefault="00E26D69" w:rsidP="00DA6506">
      <w:pPr>
        <w:numPr>
          <w:ilvl w:val="0"/>
          <w:numId w:val="13"/>
        </w:numPr>
        <w:rPr>
          <w:rFonts w:asciiTheme="minorHAnsi" w:hAnsiTheme="minorHAnsi"/>
        </w:rPr>
      </w:pPr>
      <w:r>
        <w:rPr>
          <w:rFonts w:asciiTheme="minorHAnsi" w:hAnsiTheme="minorHAnsi"/>
        </w:rPr>
        <w:t>Gæld til kreditorer, eksempelvis K</w:t>
      </w:r>
      <w:r w:rsidR="00A63BB1" w:rsidRPr="00AC4016">
        <w:rPr>
          <w:rFonts w:asciiTheme="minorHAnsi" w:hAnsiTheme="minorHAnsi"/>
        </w:rPr>
        <w:t>øbenhavns Kommune</w:t>
      </w:r>
      <w:r>
        <w:rPr>
          <w:rFonts w:asciiTheme="minorHAnsi" w:hAnsiTheme="minorHAnsi"/>
        </w:rPr>
        <w:t>, skal fremgå</w:t>
      </w:r>
      <w:r w:rsidR="00A63BB1" w:rsidRPr="00AC4016">
        <w:rPr>
          <w:rFonts w:asciiTheme="minorHAnsi" w:hAnsiTheme="minorHAnsi"/>
        </w:rPr>
        <w:t>.</w:t>
      </w:r>
    </w:p>
    <w:p w14:paraId="57284D77" w14:textId="49C5D77A" w:rsidR="00706B1D" w:rsidRDefault="00706B1D">
      <w:pPr>
        <w:spacing w:after="160" w:line="259" w:lineRule="auto"/>
        <w:rPr>
          <w:rFonts w:asciiTheme="minorHAnsi" w:hAnsiTheme="minorHAnsi"/>
          <w:b/>
          <w:bCs/>
        </w:rPr>
      </w:pPr>
      <w:r>
        <w:rPr>
          <w:rFonts w:asciiTheme="minorHAnsi" w:hAnsiTheme="minorHAnsi"/>
          <w:b/>
          <w:bCs/>
        </w:rPr>
        <w:br w:type="page"/>
      </w:r>
    </w:p>
    <w:p w14:paraId="7C25810B" w14:textId="77777777" w:rsidR="00DA6506" w:rsidRDefault="00DA6506" w:rsidP="00DA6506">
      <w:pPr>
        <w:ind w:left="720"/>
        <w:rPr>
          <w:rFonts w:asciiTheme="minorHAnsi" w:hAnsiTheme="minorHAnsi"/>
          <w:b/>
          <w:bCs/>
        </w:rPr>
      </w:pPr>
    </w:p>
    <w:p w14:paraId="1F8394D8" w14:textId="45E84ED8" w:rsidR="00A63BB1" w:rsidRDefault="00B23DC4" w:rsidP="00A63BB1">
      <w:pPr>
        <w:numPr>
          <w:ilvl w:val="0"/>
          <w:numId w:val="12"/>
        </w:numPr>
        <w:rPr>
          <w:rFonts w:asciiTheme="minorHAnsi" w:hAnsiTheme="minorHAnsi"/>
          <w:b/>
          <w:bCs/>
        </w:rPr>
      </w:pPr>
      <w:r w:rsidRPr="00E26D69">
        <w:rPr>
          <w:rFonts w:asciiTheme="minorHAnsi" w:hAnsiTheme="minorHAnsi"/>
          <w:b/>
          <w:bCs/>
        </w:rPr>
        <w:t>Eventuelle</w:t>
      </w:r>
      <w:r w:rsidRPr="005A2F78">
        <w:rPr>
          <w:rFonts w:asciiTheme="minorHAnsi" w:hAnsiTheme="minorHAnsi"/>
          <w:b/>
          <w:bCs/>
        </w:rPr>
        <w:t xml:space="preserve"> n</w:t>
      </w:r>
      <w:r w:rsidR="00B40FC4" w:rsidRPr="005A2F78">
        <w:rPr>
          <w:rFonts w:asciiTheme="minorHAnsi" w:hAnsiTheme="minorHAnsi"/>
          <w:b/>
          <w:bCs/>
        </w:rPr>
        <w:t>oter</w:t>
      </w:r>
    </w:p>
    <w:p w14:paraId="4262936C" w14:textId="04E692FB" w:rsidR="0024423E" w:rsidRDefault="00256BC9" w:rsidP="00E056EA">
      <w:pPr>
        <w:ind w:left="720"/>
        <w:rPr>
          <w:rFonts w:asciiTheme="minorHAnsi" w:hAnsiTheme="minorHAnsi"/>
          <w:sz w:val="20"/>
          <w:szCs w:val="20"/>
        </w:rPr>
      </w:pPr>
      <w:r w:rsidRPr="00A63BB1">
        <w:rPr>
          <w:rFonts w:asciiTheme="minorHAnsi" w:hAnsiTheme="minorHAnsi"/>
        </w:rPr>
        <w:t xml:space="preserve">Hvis der er </w:t>
      </w:r>
      <w:r w:rsidR="004215F7" w:rsidRPr="00A63BB1">
        <w:rPr>
          <w:rFonts w:asciiTheme="minorHAnsi" w:hAnsiTheme="minorHAnsi"/>
        </w:rPr>
        <w:t>behov,</w:t>
      </w:r>
      <w:r w:rsidR="006E6C80" w:rsidRPr="00A63BB1">
        <w:rPr>
          <w:rFonts w:asciiTheme="minorHAnsi" w:hAnsiTheme="minorHAnsi"/>
        </w:rPr>
        <w:t xml:space="preserve"> kan</w:t>
      </w:r>
      <w:r w:rsidRPr="00A63BB1">
        <w:rPr>
          <w:rFonts w:asciiTheme="minorHAnsi" w:hAnsiTheme="minorHAnsi"/>
        </w:rPr>
        <w:t xml:space="preserve"> </w:t>
      </w:r>
      <w:r w:rsidR="007E57E5">
        <w:rPr>
          <w:rFonts w:asciiTheme="minorHAnsi" w:hAnsiTheme="minorHAnsi"/>
        </w:rPr>
        <w:t>poster i resultatopgørelsen udspecificeres i noterne. E</w:t>
      </w:r>
      <w:r w:rsidR="00CB5BB0" w:rsidRPr="00A63BB1">
        <w:rPr>
          <w:rFonts w:asciiTheme="minorHAnsi" w:hAnsiTheme="minorHAnsi"/>
        </w:rPr>
        <w:t xml:space="preserve">ksempelvis </w:t>
      </w:r>
      <w:r w:rsidR="007E57E5">
        <w:rPr>
          <w:rFonts w:asciiTheme="minorHAnsi" w:hAnsiTheme="minorHAnsi"/>
        </w:rPr>
        <w:t xml:space="preserve">kan </w:t>
      </w:r>
      <w:r w:rsidR="006E6C80" w:rsidRPr="00A63BB1">
        <w:rPr>
          <w:rFonts w:asciiTheme="minorHAnsi" w:hAnsiTheme="minorHAnsi"/>
        </w:rPr>
        <w:t>”</w:t>
      </w:r>
      <w:r w:rsidR="007E57E5">
        <w:rPr>
          <w:rFonts w:asciiTheme="minorHAnsi" w:hAnsiTheme="minorHAnsi"/>
        </w:rPr>
        <w:t>lokaleudgifter</w:t>
      </w:r>
      <w:r w:rsidR="005A2F78" w:rsidRPr="00A63BB1">
        <w:rPr>
          <w:rFonts w:asciiTheme="minorHAnsi" w:hAnsiTheme="minorHAnsi"/>
        </w:rPr>
        <w:t>”</w:t>
      </w:r>
      <w:r w:rsidR="006E6C80" w:rsidRPr="00A63BB1">
        <w:rPr>
          <w:rFonts w:asciiTheme="minorHAnsi" w:hAnsiTheme="minorHAnsi"/>
        </w:rPr>
        <w:t xml:space="preserve"> optræde som en</w:t>
      </w:r>
      <w:r w:rsidR="00BC4AF3" w:rsidRPr="00A63BB1">
        <w:rPr>
          <w:rFonts w:asciiTheme="minorHAnsi" w:hAnsiTheme="minorHAnsi"/>
        </w:rPr>
        <w:t xml:space="preserve"> samlet</w:t>
      </w:r>
      <w:r w:rsidR="006E6C80" w:rsidRPr="00A63BB1">
        <w:rPr>
          <w:rFonts w:asciiTheme="minorHAnsi" w:hAnsiTheme="minorHAnsi"/>
        </w:rPr>
        <w:t xml:space="preserve"> post i resultatopgørelsen</w:t>
      </w:r>
      <w:r w:rsidR="00B47D2B" w:rsidRPr="00A63BB1">
        <w:rPr>
          <w:rFonts w:asciiTheme="minorHAnsi" w:hAnsiTheme="minorHAnsi"/>
        </w:rPr>
        <w:t xml:space="preserve"> og </w:t>
      </w:r>
      <w:r w:rsidRPr="00A63BB1">
        <w:rPr>
          <w:rFonts w:asciiTheme="minorHAnsi" w:hAnsiTheme="minorHAnsi"/>
        </w:rPr>
        <w:t xml:space="preserve">de enkelte </w:t>
      </w:r>
      <w:r w:rsidR="007E57E5">
        <w:rPr>
          <w:rFonts w:asciiTheme="minorHAnsi" w:hAnsiTheme="minorHAnsi"/>
        </w:rPr>
        <w:t>udgiftsposter kan</w:t>
      </w:r>
      <w:r w:rsidR="00A601D9" w:rsidRPr="00A63BB1">
        <w:rPr>
          <w:rFonts w:asciiTheme="minorHAnsi" w:hAnsiTheme="minorHAnsi"/>
        </w:rPr>
        <w:t xml:space="preserve"> derefter</w:t>
      </w:r>
      <w:r w:rsidRPr="00A63BB1">
        <w:rPr>
          <w:rFonts w:asciiTheme="minorHAnsi" w:hAnsiTheme="minorHAnsi"/>
        </w:rPr>
        <w:t xml:space="preserve"> udspecificeret i </w:t>
      </w:r>
      <w:r w:rsidR="00B47D2B" w:rsidRPr="00A63BB1">
        <w:rPr>
          <w:rFonts w:asciiTheme="minorHAnsi" w:hAnsiTheme="minorHAnsi"/>
        </w:rPr>
        <w:t>en note.</w:t>
      </w:r>
      <w:r w:rsidR="00B47D2B" w:rsidRPr="00A63BB1">
        <w:rPr>
          <w:rFonts w:asciiTheme="minorHAnsi" w:hAnsiTheme="minorHAnsi"/>
          <w:sz w:val="20"/>
          <w:szCs w:val="20"/>
        </w:rPr>
        <w:t xml:space="preserve"> </w:t>
      </w:r>
    </w:p>
    <w:p w14:paraId="0F8538F4" w14:textId="77777777" w:rsidR="00E056EA" w:rsidRDefault="00E056EA" w:rsidP="0024423E">
      <w:pPr>
        <w:spacing w:after="240"/>
        <w:rPr>
          <w:rFonts w:asciiTheme="minorHAnsi" w:hAnsiTheme="minorHAnsi"/>
          <w:u w:val="single"/>
        </w:rPr>
      </w:pPr>
    </w:p>
    <w:p w14:paraId="540CDB09" w14:textId="43C8F5A9" w:rsidR="0024423E" w:rsidRPr="0024423E" w:rsidRDefault="0024423E" w:rsidP="0024423E">
      <w:pPr>
        <w:spacing w:after="240"/>
        <w:rPr>
          <w:rFonts w:asciiTheme="minorHAnsi" w:hAnsiTheme="minorHAnsi"/>
          <w:u w:val="single"/>
        </w:rPr>
      </w:pPr>
      <w:r>
        <w:rPr>
          <w:rFonts w:asciiTheme="minorHAnsi" w:hAnsiTheme="minorHAnsi"/>
          <w:u w:val="single"/>
        </w:rPr>
        <w:t>Yderligere krav til å</w:t>
      </w:r>
      <w:r w:rsidRPr="0024423E">
        <w:rPr>
          <w:rFonts w:asciiTheme="minorHAnsi" w:hAnsiTheme="minorHAnsi"/>
          <w:u w:val="single"/>
        </w:rPr>
        <w:t>rsregnskab</w:t>
      </w:r>
      <w:r>
        <w:rPr>
          <w:rFonts w:asciiTheme="minorHAnsi" w:hAnsiTheme="minorHAnsi"/>
          <w:u w:val="single"/>
        </w:rPr>
        <w:t>et:</w:t>
      </w:r>
    </w:p>
    <w:p w14:paraId="1C2B7A73" w14:textId="66579A21" w:rsidR="00C12FA3" w:rsidRPr="005E25B1" w:rsidRDefault="00B40FC4" w:rsidP="005017E5">
      <w:pPr>
        <w:pStyle w:val="Listeafsnit"/>
        <w:numPr>
          <w:ilvl w:val="0"/>
          <w:numId w:val="22"/>
        </w:numPr>
        <w:spacing w:after="240"/>
        <w:rPr>
          <w:rFonts w:asciiTheme="minorHAnsi" w:hAnsiTheme="minorHAnsi"/>
          <w:sz w:val="20"/>
          <w:szCs w:val="20"/>
        </w:rPr>
      </w:pPr>
      <w:r w:rsidRPr="005E25B1">
        <w:rPr>
          <w:rFonts w:asciiTheme="minorHAnsi" w:hAnsiTheme="minorHAnsi"/>
        </w:rPr>
        <w:t xml:space="preserve">Årsregnskabet skal opstilles i overensstemmelse med modelregnskabet jf. </w:t>
      </w:r>
      <w:r w:rsidR="00A26D14" w:rsidRPr="005E25B1">
        <w:rPr>
          <w:rFonts w:asciiTheme="minorHAnsi" w:hAnsiTheme="minorHAnsi"/>
        </w:rPr>
        <w:t>s. 4-</w:t>
      </w:r>
      <w:r w:rsidR="005017E5" w:rsidRPr="005E25B1">
        <w:rPr>
          <w:rFonts w:asciiTheme="minorHAnsi" w:hAnsiTheme="minorHAnsi"/>
        </w:rPr>
        <w:t>5</w:t>
      </w:r>
      <w:r w:rsidR="001A08A8" w:rsidRPr="005E25B1">
        <w:rPr>
          <w:rFonts w:asciiTheme="minorHAnsi" w:hAnsiTheme="minorHAnsi"/>
        </w:rPr>
        <w:t xml:space="preserve"> i </w:t>
      </w:r>
      <w:r w:rsidR="00323F8A">
        <w:rPr>
          <w:rFonts w:asciiTheme="minorHAnsi" w:hAnsiTheme="minorHAnsi"/>
        </w:rPr>
        <w:t>denne</w:t>
      </w:r>
      <w:r w:rsidR="001A08A8" w:rsidRPr="005E25B1">
        <w:rPr>
          <w:rFonts w:asciiTheme="minorHAnsi" w:hAnsiTheme="minorHAnsi"/>
        </w:rPr>
        <w:t xml:space="preserve"> instruks</w:t>
      </w:r>
      <w:r w:rsidRPr="005E25B1">
        <w:rPr>
          <w:rFonts w:asciiTheme="minorHAnsi" w:hAnsiTheme="minorHAnsi"/>
        </w:rPr>
        <w:t>.</w:t>
      </w:r>
      <w:r w:rsidR="00C12FA3" w:rsidRPr="005E25B1">
        <w:rPr>
          <w:rFonts w:asciiTheme="minorHAnsi" w:hAnsiTheme="minorHAnsi"/>
        </w:rPr>
        <w:br/>
      </w:r>
      <w:r w:rsidR="005A2F78" w:rsidRPr="005E25B1">
        <w:rPr>
          <w:rFonts w:asciiTheme="minorHAnsi" w:hAnsiTheme="minorHAnsi"/>
        </w:rPr>
        <w:t>Det er ikke et krav at årsregnskabet indeholder budget og beretning, men v</w:t>
      </w:r>
      <w:r w:rsidR="00C12FA3" w:rsidRPr="005E25B1">
        <w:rPr>
          <w:rFonts w:asciiTheme="minorHAnsi" w:hAnsiTheme="minorHAnsi"/>
        </w:rPr>
        <w:t xml:space="preserve">ær opmærksom på, at det er et krav i Retningslinjer for støtte til folkeoplysning i Københavns kommune, punkt 1.4.i, at foreningen </w:t>
      </w:r>
      <w:r w:rsidR="005A2F78" w:rsidRPr="005E25B1">
        <w:rPr>
          <w:rFonts w:asciiTheme="minorHAnsi" w:hAnsiTheme="minorHAnsi"/>
        </w:rPr>
        <w:t>fremlægger begge dele</w:t>
      </w:r>
      <w:r w:rsidR="00C12FA3" w:rsidRPr="005E25B1">
        <w:rPr>
          <w:rFonts w:asciiTheme="minorHAnsi" w:hAnsiTheme="minorHAnsi"/>
        </w:rPr>
        <w:t xml:space="preserve"> på generalforsamling. Fremgår oplysningerne ikke af årsregnskabet skal de kunne fremsendes efter anmodning.</w:t>
      </w:r>
      <w:r w:rsidR="00C12FA3" w:rsidRPr="005E25B1">
        <w:rPr>
          <w:rFonts w:asciiTheme="minorHAnsi" w:hAnsiTheme="minorHAnsi"/>
          <w:sz w:val="20"/>
          <w:szCs w:val="20"/>
        </w:rPr>
        <w:t xml:space="preserve"> </w:t>
      </w:r>
    </w:p>
    <w:p w14:paraId="065C9E6E" w14:textId="3A538A6C" w:rsidR="003B14AB" w:rsidRPr="0024423E" w:rsidRDefault="003B14AB" w:rsidP="005017E5">
      <w:pPr>
        <w:pStyle w:val="Listeafsnit"/>
        <w:numPr>
          <w:ilvl w:val="0"/>
          <w:numId w:val="22"/>
        </w:numPr>
        <w:spacing w:after="240"/>
        <w:rPr>
          <w:rFonts w:asciiTheme="minorHAnsi" w:hAnsiTheme="minorHAnsi"/>
        </w:rPr>
      </w:pPr>
      <w:r w:rsidRPr="0024423E">
        <w:rPr>
          <w:rFonts w:asciiTheme="minorHAnsi" w:hAnsiTheme="minorHAnsi"/>
        </w:rPr>
        <w:t xml:space="preserve">Årsregnskabet skal følge kalenderåret, medmindre forvaltningen har givet dispensation herfor. </w:t>
      </w:r>
      <w:r w:rsidR="005E25B1">
        <w:rPr>
          <w:rFonts w:asciiTheme="minorHAnsi" w:hAnsiTheme="minorHAnsi"/>
        </w:rPr>
        <w:t>Såfremt regnskabet ikke følger kalenderåret, skal slut- og startdato tydeligt fremgå.</w:t>
      </w:r>
    </w:p>
    <w:p w14:paraId="674AAC63" w14:textId="2A0A3943" w:rsidR="00B40FC4" w:rsidRPr="0024423E" w:rsidRDefault="00B40FC4" w:rsidP="005017E5">
      <w:pPr>
        <w:pStyle w:val="Listeafsnit"/>
        <w:numPr>
          <w:ilvl w:val="0"/>
          <w:numId w:val="22"/>
        </w:numPr>
        <w:spacing w:after="240"/>
        <w:rPr>
          <w:rFonts w:asciiTheme="minorHAnsi" w:hAnsiTheme="minorHAnsi"/>
        </w:rPr>
      </w:pPr>
      <w:r w:rsidRPr="0024423E">
        <w:rPr>
          <w:rFonts w:asciiTheme="minorHAnsi" w:hAnsiTheme="minorHAnsi"/>
        </w:rPr>
        <w:t xml:space="preserve">Årsregnskabet skal specificere tilskud fra Københavns Kommune og øvrige tilskudsydere. </w:t>
      </w:r>
    </w:p>
    <w:p w14:paraId="654382A0" w14:textId="29330526" w:rsidR="00901653" w:rsidRPr="005E25B1" w:rsidRDefault="00901653" w:rsidP="005017E5">
      <w:pPr>
        <w:pStyle w:val="Listeafsnit"/>
        <w:numPr>
          <w:ilvl w:val="0"/>
          <w:numId w:val="22"/>
        </w:numPr>
        <w:spacing w:after="240"/>
        <w:rPr>
          <w:rFonts w:asciiTheme="minorHAnsi" w:hAnsiTheme="minorHAnsi"/>
        </w:rPr>
      </w:pPr>
      <w:r w:rsidRPr="005E25B1">
        <w:rPr>
          <w:rFonts w:asciiTheme="minorHAnsi" w:hAnsiTheme="minorHAnsi"/>
        </w:rPr>
        <w:t xml:space="preserve">Årsregnskabet skal være underskrevet af den samlede bestyrelse samt revisor, der fremlægger </w:t>
      </w:r>
      <w:r w:rsidR="00322F6C" w:rsidRPr="005E25B1">
        <w:rPr>
          <w:rFonts w:asciiTheme="minorHAnsi" w:hAnsiTheme="minorHAnsi"/>
        </w:rPr>
        <w:t xml:space="preserve">regnskabet til godkendelse på generalforsamling. </w:t>
      </w:r>
    </w:p>
    <w:p w14:paraId="4E995C72" w14:textId="5EF753E5" w:rsidR="00B40FC4" w:rsidRPr="0024423E" w:rsidRDefault="00B40FC4" w:rsidP="005017E5">
      <w:pPr>
        <w:pStyle w:val="Listeafsnit"/>
        <w:numPr>
          <w:ilvl w:val="0"/>
          <w:numId w:val="22"/>
        </w:numPr>
        <w:spacing w:after="240"/>
        <w:rPr>
          <w:rFonts w:asciiTheme="minorHAnsi" w:hAnsiTheme="minorHAnsi"/>
        </w:rPr>
      </w:pPr>
      <w:r w:rsidRPr="0024423E">
        <w:rPr>
          <w:rFonts w:asciiTheme="minorHAnsi" w:hAnsiTheme="minorHAnsi"/>
        </w:rPr>
        <w:t>Noterne skal indeholde en oversigt over alle ikke-balanceførte</w:t>
      </w:r>
      <w:r w:rsidR="00323F8A">
        <w:rPr>
          <w:rFonts w:asciiTheme="minorHAnsi" w:hAnsiTheme="minorHAnsi"/>
        </w:rPr>
        <w:t xml:space="preserve"> poster</w:t>
      </w:r>
      <w:r w:rsidRPr="0024423E">
        <w:rPr>
          <w:rFonts w:asciiTheme="minorHAnsi" w:hAnsiTheme="minorHAnsi"/>
        </w:rPr>
        <w:t xml:space="preserve">, herunder lejeaftaler med tilhørende årlige udgifter. Disse forpligtelser skal også oplyses med den samlede forpligtelse. </w:t>
      </w:r>
    </w:p>
    <w:p w14:paraId="6C7C6EE2" w14:textId="371B4273" w:rsidR="00B40FC4" w:rsidRPr="0024423E" w:rsidRDefault="00B40FC4" w:rsidP="005017E5">
      <w:pPr>
        <w:pStyle w:val="Listeafsnit"/>
        <w:numPr>
          <w:ilvl w:val="0"/>
          <w:numId w:val="22"/>
        </w:numPr>
        <w:spacing w:after="240"/>
        <w:rPr>
          <w:rFonts w:asciiTheme="minorHAnsi" w:hAnsiTheme="minorHAnsi"/>
          <w:strike/>
        </w:rPr>
      </w:pPr>
      <w:r w:rsidRPr="0024423E">
        <w:rPr>
          <w:rFonts w:asciiTheme="minorHAnsi" w:hAnsiTheme="minorHAnsi"/>
        </w:rPr>
        <w:t>Oplysninger og specifikationer, som er nødvendige for en korrekt forståelse af de enkelte poster i resultatopgørelsen og balancen, skal fremgå</w:t>
      </w:r>
      <w:r w:rsidR="005E25B1">
        <w:rPr>
          <w:rFonts w:asciiTheme="minorHAnsi" w:hAnsiTheme="minorHAnsi"/>
        </w:rPr>
        <w:t xml:space="preserve"> af noterne</w:t>
      </w:r>
      <w:r w:rsidRPr="0024423E">
        <w:rPr>
          <w:rFonts w:asciiTheme="minorHAnsi" w:hAnsiTheme="minorHAnsi"/>
        </w:rPr>
        <w:t xml:space="preserve">, herunder forklaring af ekstraordinære </w:t>
      </w:r>
      <w:r w:rsidR="009B7542" w:rsidRPr="0024423E">
        <w:rPr>
          <w:rFonts w:asciiTheme="minorHAnsi" w:hAnsiTheme="minorHAnsi"/>
        </w:rPr>
        <w:t xml:space="preserve">poster. </w:t>
      </w:r>
    </w:p>
    <w:p w14:paraId="765645F3" w14:textId="77777777" w:rsidR="0024423E" w:rsidRPr="0024423E" w:rsidRDefault="0024423E" w:rsidP="0024423E">
      <w:pPr>
        <w:spacing w:after="240"/>
        <w:rPr>
          <w:rFonts w:asciiTheme="minorHAnsi" w:hAnsiTheme="minorHAnsi"/>
          <w:strike/>
        </w:rPr>
      </w:pPr>
    </w:p>
    <w:p w14:paraId="3F9C0362" w14:textId="77777777" w:rsidR="005A2F78" w:rsidRPr="0024423E" w:rsidRDefault="005F0F0D" w:rsidP="0024423E">
      <w:pPr>
        <w:spacing w:after="240"/>
        <w:rPr>
          <w:rFonts w:asciiTheme="minorHAnsi" w:hAnsiTheme="minorHAnsi"/>
        </w:rPr>
      </w:pPr>
      <w:r w:rsidRPr="0024423E">
        <w:rPr>
          <w:rFonts w:asciiTheme="minorHAnsi" w:hAnsiTheme="minorHAnsi"/>
        </w:rPr>
        <w:t>Det er tilskudsmodtagers ansvar at sikre, at lovpligtige indberetninger til offentlige myndigheder, herunder SKAT, foretages.</w:t>
      </w:r>
    </w:p>
    <w:p w14:paraId="7D6ABA43" w14:textId="027889F7" w:rsidR="00B40FC4" w:rsidRDefault="00B40FC4" w:rsidP="005F0F0D">
      <w:pPr>
        <w:spacing w:after="240"/>
        <w:rPr>
          <w:rFonts w:asciiTheme="minorHAnsi" w:hAnsiTheme="minorHAnsi"/>
        </w:rPr>
      </w:pPr>
    </w:p>
    <w:p w14:paraId="65517250" w14:textId="009B6001" w:rsidR="00B40FC4" w:rsidRDefault="00B40FC4" w:rsidP="005F0F0D">
      <w:pPr>
        <w:spacing w:after="240"/>
        <w:rPr>
          <w:rFonts w:asciiTheme="minorHAnsi" w:hAnsiTheme="minorHAnsi"/>
        </w:rPr>
      </w:pPr>
    </w:p>
    <w:p w14:paraId="63BEB0EC" w14:textId="25962E2C" w:rsidR="00B40FC4" w:rsidRDefault="00B40FC4" w:rsidP="005F0F0D">
      <w:pPr>
        <w:spacing w:after="240"/>
        <w:rPr>
          <w:rFonts w:asciiTheme="minorHAnsi" w:hAnsiTheme="minorHAnsi"/>
        </w:rPr>
      </w:pPr>
    </w:p>
    <w:p w14:paraId="55775086" w14:textId="77777777" w:rsidR="005017E5" w:rsidRDefault="005017E5">
      <w:pPr>
        <w:spacing w:after="160" w:line="259" w:lineRule="auto"/>
        <w:rPr>
          <w:rFonts w:asciiTheme="majorHAnsi" w:eastAsiaTheme="majorEastAsia" w:hAnsiTheme="majorHAnsi" w:cstheme="majorBidi"/>
          <w:b/>
          <w:bCs/>
          <w:sz w:val="40"/>
          <w:szCs w:val="40"/>
          <w:lang w:eastAsia="en-US"/>
        </w:rPr>
      </w:pPr>
      <w:r>
        <w:rPr>
          <w:b/>
          <w:bCs/>
          <w:sz w:val="40"/>
          <w:szCs w:val="40"/>
          <w:lang w:eastAsia="en-US"/>
        </w:rPr>
        <w:br w:type="page"/>
      </w:r>
    </w:p>
    <w:p w14:paraId="248E0DB2" w14:textId="3C1C51D9" w:rsidR="005F0F0D" w:rsidRPr="005F0F0D" w:rsidRDefault="000C59AA" w:rsidP="009E02D1">
      <w:pPr>
        <w:pStyle w:val="Overskrift3"/>
        <w:jc w:val="center"/>
        <w:rPr>
          <w:b/>
          <w:bCs/>
          <w:color w:val="auto"/>
          <w:sz w:val="40"/>
          <w:szCs w:val="40"/>
          <w:lang w:eastAsia="en-US"/>
        </w:rPr>
      </w:pPr>
      <w:r>
        <w:rPr>
          <w:b/>
          <w:bCs/>
          <w:color w:val="auto"/>
          <w:sz w:val="40"/>
          <w:szCs w:val="40"/>
          <w:lang w:eastAsia="en-US"/>
        </w:rPr>
        <w:lastRenderedPageBreak/>
        <w:br/>
      </w:r>
      <w:r w:rsidR="005F0F0D" w:rsidRPr="005F0F0D">
        <w:rPr>
          <w:b/>
          <w:bCs/>
          <w:color w:val="auto"/>
          <w:sz w:val="40"/>
          <w:szCs w:val="40"/>
          <w:lang w:eastAsia="en-US"/>
        </w:rPr>
        <w:t>M</w:t>
      </w:r>
      <w:r w:rsidR="009E02D1">
        <w:rPr>
          <w:b/>
          <w:bCs/>
          <w:color w:val="auto"/>
          <w:sz w:val="40"/>
          <w:szCs w:val="40"/>
          <w:lang w:eastAsia="en-US"/>
        </w:rPr>
        <w:t>odelregnskab for modtagere af medlems- og lokaletilskud</w:t>
      </w:r>
    </w:p>
    <w:p w14:paraId="173AEE1A" w14:textId="0CE1AD20" w:rsidR="00F51B02" w:rsidRPr="005E25B1" w:rsidRDefault="005E25B1">
      <w:pPr>
        <w:spacing w:after="160" w:line="259" w:lineRule="auto"/>
        <w:rPr>
          <w:rFonts w:asciiTheme="minorHAnsi" w:hAnsiTheme="minorHAnsi"/>
          <w:sz w:val="20"/>
          <w:szCs w:val="20"/>
          <w:lang w:eastAsia="en-US"/>
        </w:rPr>
      </w:pPr>
      <w:r>
        <w:rPr>
          <w:rFonts w:asciiTheme="minorHAnsi" w:hAnsiTheme="minorHAnsi"/>
          <w:i/>
          <w:iCs/>
          <w:sz w:val="20"/>
          <w:szCs w:val="20"/>
          <w:lang w:eastAsia="en-US"/>
        </w:rPr>
        <w:br/>
      </w:r>
      <w:r>
        <w:rPr>
          <w:rFonts w:asciiTheme="minorHAnsi" w:hAnsiTheme="minorHAnsi"/>
          <w:sz w:val="20"/>
          <w:szCs w:val="20"/>
          <w:lang w:eastAsia="en-US"/>
        </w:rPr>
        <w:t>Jeres årsregnskab skal opstilles i overensstemmelse med modelregnskab</w:t>
      </w:r>
      <w:r w:rsidR="00323F8A">
        <w:rPr>
          <w:rFonts w:asciiTheme="minorHAnsi" w:hAnsiTheme="minorHAnsi"/>
          <w:sz w:val="20"/>
          <w:szCs w:val="20"/>
          <w:lang w:eastAsia="en-US"/>
        </w:rPr>
        <w:t>et</w:t>
      </w:r>
      <w:r>
        <w:rPr>
          <w:rFonts w:asciiTheme="minorHAnsi" w:hAnsiTheme="minorHAnsi"/>
          <w:sz w:val="20"/>
          <w:szCs w:val="20"/>
          <w:lang w:eastAsia="en-US"/>
        </w:rPr>
        <w:t xml:space="preserve">. Det vil sige at kolonne, afsnit, </w:t>
      </w:r>
      <w:r w:rsidRPr="005E25B1">
        <w:rPr>
          <w:rFonts w:asciiTheme="minorHAnsi" w:hAnsiTheme="minorHAnsi"/>
          <w:sz w:val="20"/>
          <w:szCs w:val="20"/>
          <w:lang w:eastAsia="en-US"/>
        </w:rPr>
        <w:t>poster</w:t>
      </w:r>
      <w:r>
        <w:rPr>
          <w:rFonts w:asciiTheme="minorHAnsi" w:hAnsiTheme="minorHAnsi"/>
          <w:sz w:val="20"/>
          <w:szCs w:val="20"/>
          <w:lang w:eastAsia="en-US"/>
        </w:rPr>
        <w:t xml:space="preserve"> mm.</w:t>
      </w:r>
      <w:r w:rsidRPr="005E25B1">
        <w:rPr>
          <w:rFonts w:asciiTheme="minorHAnsi" w:hAnsiTheme="minorHAnsi"/>
          <w:sz w:val="20"/>
          <w:szCs w:val="20"/>
          <w:lang w:eastAsia="en-US"/>
        </w:rPr>
        <w:t xml:space="preserve"> skal </w:t>
      </w:r>
      <w:r w:rsidR="00323F8A">
        <w:rPr>
          <w:rFonts w:asciiTheme="minorHAnsi" w:hAnsiTheme="minorHAnsi"/>
          <w:sz w:val="20"/>
          <w:szCs w:val="20"/>
          <w:lang w:eastAsia="en-US"/>
        </w:rPr>
        <w:t xml:space="preserve">indgå </w:t>
      </w:r>
      <w:r w:rsidR="00323F8A" w:rsidRPr="005E25B1">
        <w:rPr>
          <w:rFonts w:asciiTheme="minorHAnsi" w:hAnsiTheme="minorHAnsi"/>
          <w:sz w:val="20"/>
          <w:szCs w:val="20"/>
          <w:lang w:eastAsia="en-US"/>
        </w:rPr>
        <w:t>af</w:t>
      </w:r>
      <w:r>
        <w:rPr>
          <w:rFonts w:asciiTheme="minorHAnsi" w:hAnsiTheme="minorHAnsi"/>
          <w:sz w:val="20"/>
          <w:szCs w:val="20"/>
          <w:lang w:eastAsia="en-US"/>
        </w:rPr>
        <w:t xml:space="preserve"> jeres</w:t>
      </w:r>
      <w:r w:rsidRPr="005E25B1">
        <w:rPr>
          <w:rFonts w:asciiTheme="minorHAnsi" w:hAnsiTheme="minorHAnsi"/>
          <w:sz w:val="20"/>
          <w:szCs w:val="20"/>
          <w:lang w:eastAsia="en-US"/>
        </w:rPr>
        <w:t xml:space="preserve"> </w:t>
      </w:r>
      <w:r w:rsidR="000C59AA">
        <w:rPr>
          <w:rFonts w:asciiTheme="minorHAnsi" w:hAnsiTheme="minorHAnsi"/>
          <w:sz w:val="20"/>
          <w:szCs w:val="20"/>
          <w:lang w:eastAsia="en-US"/>
        </w:rPr>
        <w:t>års</w:t>
      </w:r>
      <w:r w:rsidRPr="005E25B1">
        <w:rPr>
          <w:rFonts w:asciiTheme="minorHAnsi" w:hAnsiTheme="minorHAnsi"/>
          <w:sz w:val="20"/>
          <w:szCs w:val="20"/>
          <w:lang w:eastAsia="en-US"/>
        </w:rPr>
        <w:t>regnskab</w:t>
      </w:r>
      <w:r>
        <w:rPr>
          <w:rFonts w:asciiTheme="minorHAnsi" w:hAnsiTheme="minorHAnsi"/>
          <w:sz w:val="20"/>
          <w:szCs w:val="20"/>
          <w:lang w:eastAsia="en-US"/>
        </w:rPr>
        <w:t>. Posterne er dog kun pligtige i det omfang jeres for</w:t>
      </w:r>
      <w:r w:rsidRPr="005E25B1">
        <w:rPr>
          <w:rFonts w:asciiTheme="minorHAnsi" w:hAnsiTheme="minorHAnsi"/>
          <w:sz w:val="20"/>
          <w:szCs w:val="20"/>
          <w:lang w:eastAsia="en-US"/>
        </w:rPr>
        <w:t xml:space="preserve">ening har indtægter / udgifter til disse. </w:t>
      </w:r>
      <w:r w:rsidRPr="005E25B1">
        <w:rPr>
          <w:rFonts w:asciiTheme="minorHAnsi" w:hAnsiTheme="minorHAnsi"/>
          <w:sz w:val="20"/>
          <w:szCs w:val="20"/>
          <w:lang w:eastAsia="en-US"/>
        </w:rPr>
        <w:br/>
      </w:r>
    </w:p>
    <w:p w14:paraId="79458C24" w14:textId="5235A9F7" w:rsidR="00F51B02" w:rsidRPr="005E25B1" w:rsidRDefault="00B03F5A">
      <w:pPr>
        <w:spacing w:after="160" w:line="259" w:lineRule="auto"/>
        <w:rPr>
          <w:rFonts w:asciiTheme="minorHAnsi" w:hAnsiTheme="minorHAnsi"/>
          <w:b/>
          <w:bCs/>
          <w:sz w:val="28"/>
          <w:szCs w:val="28"/>
          <w:lang w:eastAsia="en-US"/>
        </w:rPr>
      </w:pPr>
      <w:r w:rsidRPr="00F51B02">
        <w:rPr>
          <w:rFonts w:asciiTheme="minorHAnsi" w:hAnsiTheme="minorHAnsi"/>
          <w:b/>
          <w:bCs/>
          <w:sz w:val="28"/>
          <w:szCs w:val="28"/>
          <w:lang w:eastAsia="en-US"/>
        </w:rPr>
        <w:t>Resultatopgørelse</w:t>
      </w:r>
    </w:p>
    <w:p w14:paraId="4052AE59" w14:textId="77777777" w:rsidR="00F51B02" w:rsidRDefault="00F51B02" w:rsidP="00F51B02">
      <w:pPr>
        <w:spacing w:after="160" w:line="259" w:lineRule="auto"/>
        <w:rPr>
          <w:rFonts w:asciiTheme="minorHAnsi" w:hAnsiTheme="minorHAnsi"/>
          <w:b/>
          <w:bCs/>
          <w:sz w:val="20"/>
          <w:szCs w:val="20"/>
          <w:lang w:eastAsia="en-US"/>
        </w:rPr>
      </w:pPr>
      <w:r>
        <w:rPr>
          <w:rFonts w:asciiTheme="minorHAnsi" w:hAnsiTheme="minorHAnsi"/>
          <w:b/>
          <w:bCs/>
          <w:sz w:val="20"/>
          <w:szCs w:val="20"/>
          <w:lang w:eastAsia="en-US"/>
        </w:rPr>
        <w:t>INDTÆGTER</w:t>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t>Resultat</w:t>
      </w:r>
    </w:p>
    <w:p w14:paraId="7DCC8EB9" w14:textId="77777777" w:rsidR="000C59AA" w:rsidRDefault="00F51B02" w:rsidP="00F51B02">
      <w:pPr>
        <w:pStyle w:val="Listeafsnit"/>
        <w:numPr>
          <w:ilvl w:val="0"/>
          <w:numId w:val="15"/>
        </w:numPr>
        <w:spacing w:after="160" w:line="259" w:lineRule="auto"/>
        <w:rPr>
          <w:rFonts w:asciiTheme="minorHAnsi" w:hAnsiTheme="minorHAnsi"/>
          <w:sz w:val="20"/>
          <w:szCs w:val="20"/>
        </w:rPr>
      </w:pPr>
      <w:r w:rsidRPr="00F51B02">
        <w:rPr>
          <w:rFonts w:asciiTheme="minorHAnsi" w:hAnsiTheme="minorHAnsi"/>
          <w:sz w:val="20"/>
          <w:szCs w:val="20"/>
        </w:rPr>
        <w:t>Kontingent</w:t>
      </w:r>
      <w:r w:rsidR="000C59AA">
        <w:rPr>
          <w:rFonts w:asciiTheme="minorHAnsi" w:hAnsiTheme="minorHAnsi"/>
          <w:sz w:val="20"/>
          <w:szCs w:val="20"/>
        </w:rPr>
        <w:t>indtægter</w:t>
      </w:r>
      <w:r w:rsidRPr="00F51B02">
        <w:rPr>
          <w:rFonts w:asciiTheme="minorHAnsi" w:hAnsiTheme="minorHAnsi"/>
          <w:sz w:val="20"/>
          <w:szCs w:val="20"/>
        </w:rPr>
        <w:t xml:space="preserve"> </w:t>
      </w:r>
    </w:p>
    <w:p w14:paraId="0AEA3AD1" w14:textId="1C7F6B88" w:rsidR="005E25B1" w:rsidRDefault="000C59AA" w:rsidP="000C59AA">
      <w:pPr>
        <w:pStyle w:val="Listeafsnit"/>
        <w:numPr>
          <w:ilvl w:val="1"/>
          <w:numId w:val="15"/>
        </w:numPr>
        <w:spacing w:after="160" w:line="259" w:lineRule="auto"/>
        <w:rPr>
          <w:rFonts w:asciiTheme="minorHAnsi" w:hAnsiTheme="minorHAnsi"/>
          <w:sz w:val="20"/>
          <w:szCs w:val="20"/>
        </w:rPr>
      </w:pPr>
      <w:r>
        <w:rPr>
          <w:rFonts w:asciiTheme="minorHAnsi" w:hAnsiTheme="minorHAnsi"/>
          <w:sz w:val="20"/>
          <w:szCs w:val="20"/>
        </w:rPr>
        <w:t>Medlemmer u</w:t>
      </w:r>
      <w:r w:rsidR="005E25B1">
        <w:rPr>
          <w:rFonts w:asciiTheme="minorHAnsi" w:hAnsiTheme="minorHAnsi"/>
          <w:sz w:val="20"/>
          <w:szCs w:val="20"/>
        </w:rPr>
        <w:t>nder 25 år</w:t>
      </w:r>
      <w:r w:rsidR="005E25B1">
        <w:rPr>
          <w:rFonts w:asciiTheme="minorHAnsi" w:hAnsiTheme="minorHAnsi"/>
          <w:sz w:val="20"/>
          <w:szCs w:val="20"/>
        </w:rPr>
        <w:tab/>
      </w:r>
      <w:r w:rsidR="005E25B1">
        <w:rPr>
          <w:rFonts w:asciiTheme="minorHAnsi" w:hAnsiTheme="minorHAnsi"/>
          <w:sz w:val="20"/>
          <w:szCs w:val="20"/>
        </w:rPr>
        <w:tab/>
      </w:r>
      <w:r w:rsidR="005E25B1">
        <w:rPr>
          <w:rFonts w:asciiTheme="minorHAnsi" w:hAnsiTheme="minorHAnsi"/>
          <w:sz w:val="20"/>
          <w:szCs w:val="20"/>
        </w:rPr>
        <w:tab/>
      </w:r>
      <w:r>
        <w:rPr>
          <w:rFonts w:asciiTheme="minorHAnsi" w:hAnsiTheme="minorHAnsi"/>
          <w:sz w:val="20"/>
          <w:szCs w:val="20"/>
        </w:rPr>
        <w:tab/>
      </w:r>
      <w:r w:rsidR="005E25B1">
        <w:rPr>
          <w:rFonts w:asciiTheme="minorHAnsi" w:hAnsiTheme="minorHAnsi"/>
          <w:sz w:val="20"/>
          <w:szCs w:val="20"/>
        </w:rPr>
        <w:t>#</w:t>
      </w:r>
    </w:p>
    <w:p w14:paraId="5F4D0484" w14:textId="64B1070E" w:rsidR="000C59AA" w:rsidRDefault="000C59AA" w:rsidP="000C59AA">
      <w:pPr>
        <w:pStyle w:val="Listeafsnit"/>
        <w:numPr>
          <w:ilvl w:val="1"/>
          <w:numId w:val="15"/>
        </w:numPr>
        <w:spacing w:after="160" w:line="259" w:lineRule="auto"/>
        <w:rPr>
          <w:rFonts w:asciiTheme="minorHAnsi" w:hAnsiTheme="minorHAnsi"/>
          <w:sz w:val="20"/>
          <w:szCs w:val="20"/>
        </w:rPr>
      </w:pPr>
      <w:r>
        <w:rPr>
          <w:rFonts w:asciiTheme="minorHAnsi" w:hAnsiTheme="minorHAnsi"/>
          <w:sz w:val="20"/>
          <w:szCs w:val="20"/>
        </w:rPr>
        <w:t>Medlemmer over 25 år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0984FCAD" w14:textId="4CC53F26" w:rsidR="00F51B02" w:rsidRPr="00F51B02" w:rsidRDefault="000C59AA" w:rsidP="00F51B02">
      <w:pPr>
        <w:pStyle w:val="Listeafsnit"/>
        <w:numPr>
          <w:ilvl w:val="0"/>
          <w:numId w:val="15"/>
        </w:numPr>
        <w:spacing w:after="160" w:line="259" w:lineRule="auto"/>
        <w:rPr>
          <w:rFonts w:asciiTheme="minorHAnsi" w:hAnsiTheme="minorHAnsi"/>
          <w:sz w:val="20"/>
          <w:szCs w:val="20"/>
        </w:rPr>
      </w:pPr>
      <w:r>
        <w:rPr>
          <w:rFonts w:asciiTheme="minorHAnsi" w:hAnsiTheme="minorHAnsi"/>
          <w:sz w:val="20"/>
          <w:szCs w:val="20"/>
        </w:rPr>
        <w:t>A</w:t>
      </w:r>
      <w:r w:rsidR="005E25B1">
        <w:rPr>
          <w:rFonts w:asciiTheme="minorHAnsi" w:hAnsiTheme="minorHAnsi"/>
          <w:sz w:val="20"/>
          <w:szCs w:val="20"/>
        </w:rPr>
        <w:t>nden deltager</w:t>
      </w:r>
      <w:r>
        <w:rPr>
          <w:rFonts w:asciiTheme="minorHAnsi" w:hAnsiTheme="minorHAnsi"/>
          <w:sz w:val="20"/>
          <w:szCs w:val="20"/>
        </w:rPr>
        <w:t>betaling</w:t>
      </w:r>
      <w:r>
        <w:rPr>
          <w:rFonts w:asciiTheme="minorHAnsi" w:hAnsiTheme="minorHAnsi"/>
          <w:sz w:val="20"/>
          <w:szCs w:val="20"/>
        </w:rPr>
        <w:tab/>
      </w:r>
      <w:r w:rsidR="00F51B02" w:rsidRPr="00F51B02">
        <w:rPr>
          <w:rFonts w:asciiTheme="minorHAnsi" w:hAnsiTheme="minorHAnsi"/>
          <w:sz w:val="20"/>
          <w:szCs w:val="20"/>
        </w:rPr>
        <w:tab/>
      </w:r>
      <w:r w:rsidR="00F51B02" w:rsidRPr="00F51B02">
        <w:rPr>
          <w:rFonts w:asciiTheme="minorHAnsi" w:hAnsiTheme="minorHAnsi"/>
          <w:sz w:val="20"/>
          <w:szCs w:val="20"/>
        </w:rPr>
        <w:tab/>
      </w:r>
      <w:r w:rsidR="00F51B02" w:rsidRPr="00F51B02">
        <w:rPr>
          <w:rFonts w:asciiTheme="minorHAnsi" w:hAnsiTheme="minorHAnsi"/>
          <w:sz w:val="20"/>
          <w:szCs w:val="20"/>
        </w:rPr>
        <w:tab/>
        <w:t>#</w:t>
      </w:r>
    </w:p>
    <w:p w14:paraId="63917129" w14:textId="77777777" w:rsidR="00F51B02" w:rsidRPr="00F51B02" w:rsidRDefault="00F51B02" w:rsidP="00F51B02">
      <w:pPr>
        <w:pStyle w:val="Listeafsnit"/>
        <w:numPr>
          <w:ilvl w:val="0"/>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 xml:space="preserve">Tilskud </w:t>
      </w:r>
      <w:r>
        <w:rPr>
          <w:rFonts w:asciiTheme="minorHAnsi" w:hAnsiTheme="minorHAnsi"/>
          <w:sz w:val="20"/>
          <w:szCs w:val="20"/>
        </w:rPr>
        <w:t>fra Københavns Kommune, evt. specificeret i note</w:t>
      </w:r>
    </w:p>
    <w:p w14:paraId="64BF32D6" w14:textId="2002AC13"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Medlemstilskud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5D1EF65E" w14:textId="62F0A804"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Supplerende medlemstilskud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761F0382" w14:textId="6DEF428D"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Ekstra medlemstilskud (vedr. facilitetsgebyr)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4DC57F57" w14:textId="45E476E1"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Lokaletilskud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2D1EDBDA" w14:textId="76D38969"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Hyttetilskud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0309FC4F" w14:textId="0B1167F9"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Tilskud til lederkurser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2CF88499" w14:textId="51438B0F"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Tilskud fra udviklingspuljen for børn og unge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58601001" w14:textId="70D6EC5D"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Kontingentstøtteordning</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7F81AE4B" w14:textId="1159F402" w:rsidR="00F51B02" w:rsidRPr="00F51B02" w:rsidRDefault="00F51B02" w:rsidP="00F51B02">
      <w:pPr>
        <w:pStyle w:val="Listeafsnit"/>
        <w:numPr>
          <w:ilvl w:val="1"/>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Etc.</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11751F77" w14:textId="202D5AF6" w:rsidR="00F51B02" w:rsidRPr="00F51B02" w:rsidRDefault="005E25B1" w:rsidP="00F51B02">
      <w:pPr>
        <w:pStyle w:val="Listeafsnit"/>
        <w:numPr>
          <w:ilvl w:val="0"/>
          <w:numId w:val="15"/>
        </w:numPr>
        <w:spacing w:after="160" w:line="259" w:lineRule="auto"/>
        <w:rPr>
          <w:rFonts w:asciiTheme="minorHAnsi" w:eastAsia="Times New Roman" w:hAnsiTheme="minorHAnsi"/>
          <w:sz w:val="20"/>
          <w:szCs w:val="20"/>
        </w:rPr>
      </w:pPr>
      <w:r>
        <w:rPr>
          <w:rFonts w:asciiTheme="minorHAnsi" w:hAnsiTheme="minorHAnsi"/>
          <w:sz w:val="20"/>
          <w:szCs w:val="20"/>
        </w:rPr>
        <w:t>Indtægter ved u</w:t>
      </w:r>
      <w:r w:rsidR="00F51B02" w:rsidRPr="00F51B02">
        <w:rPr>
          <w:rFonts w:asciiTheme="minorHAnsi" w:hAnsiTheme="minorHAnsi"/>
          <w:sz w:val="20"/>
          <w:szCs w:val="20"/>
        </w:rPr>
        <w:t>dlejning af lokaler</w:t>
      </w:r>
      <w:r w:rsidR="00F51B02">
        <w:rPr>
          <w:rFonts w:asciiTheme="minorHAnsi" w:hAnsiTheme="minorHAnsi"/>
          <w:sz w:val="20"/>
          <w:szCs w:val="20"/>
        </w:rPr>
        <w:tab/>
      </w:r>
      <w:r w:rsidR="00F51B02">
        <w:rPr>
          <w:rFonts w:asciiTheme="minorHAnsi" w:hAnsiTheme="minorHAnsi"/>
          <w:sz w:val="20"/>
          <w:szCs w:val="20"/>
        </w:rPr>
        <w:tab/>
      </w:r>
      <w:r w:rsidR="00F51B02">
        <w:rPr>
          <w:rFonts w:asciiTheme="minorHAnsi" w:hAnsiTheme="minorHAnsi"/>
          <w:sz w:val="20"/>
          <w:szCs w:val="20"/>
        </w:rPr>
        <w:tab/>
      </w:r>
      <w:r w:rsidR="00F51B02">
        <w:rPr>
          <w:rFonts w:asciiTheme="minorHAnsi" w:hAnsiTheme="minorHAnsi"/>
          <w:sz w:val="20"/>
          <w:szCs w:val="20"/>
        </w:rPr>
        <w:tab/>
        <w:t>#</w:t>
      </w:r>
    </w:p>
    <w:p w14:paraId="5E0C5B14" w14:textId="2798FDF4" w:rsidR="00F51B02" w:rsidRPr="00F51B02" w:rsidRDefault="00F51B02" w:rsidP="00F51B02">
      <w:pPr>
        <w:pStyle w:val="Listeafsnit"/>
        <w:numPr>
          <w:ilvl w:val="0"/>
          <w:numId w:val="15"/>
        </w:numPr>
        <w:spacing w:after="160" w:line="259" w:lineRule="auto"/>
        <w:rPr>
          <w:rFonts w:asciiTheme="minorHAnsi" w:eastAsia="Times New Roman" w:hAnsiTheme="minorHAnsi"/>
          <w:sz w:val="20"/>
          <w:szCs w:val="20"/>
        </w:rPr>
      </w:pPr>
      <w:r w:rsidRPr="00F51B02">
        <w:rPr>
          <w:rFonts w:asciiTheme="minorHAnsi" w:hAnsiTheme="minorHAnsi"/>
          <w:sz w:val="20"/>
          <w:szCs w:val="20"/>
        </w:rPr>
        <w:t>Kontingentstøtte, øvrige bidragsydere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3534F36" w14:textId="75263020" w:rsidR="00F51B02" w:rsidRPr="00F51B02" w:rsidRDefault="00F51B02" w:rsidP="00F51B02">
      <w:pPr>
        <w:spacing w:after="160" w:line="259" w:lineRule="auto"/>
        <w:rPr>
          <w:rFonts w:asciiTheme="minorHAnsi" w:hAnsiTheme="minorHAnsi"/>
          <w:b/>
          <w:bCs/>
          <w:sz w:val="20"/>
          <w:szCs w:val="20"/>
          <w:u w:val="single"/>
        </w:rPr>
      </w:pPr>
      <w:r w:rsidRPr="00F51B02">
        <w:rPr>
          <w:rFonts w:asciiTheme="minorHAnsi" w:hAnsiTheme="minorHAnsi"/>
          <w:b/>
          <w:bCs/>
          <w:sz w:val="20"/>
          <w:szCs w:val="20"/>
          <w:u w:val="single"/>
        </w:rPr>
        <w:t>I</w:t>
      </w:r>
      <w:r>
        <w:rPr>
          <w:rFonts w:asciiTheme="minorHAnsi" w:hAnsiTheme="minorHAnsi"/>
          <w:b/>
          <w:bCs/>
          <w:sz w:val="20"/>
          <w:szCs w:val="20"/>
          <w:u w:val="single"/>
        </w:rPr>
        <w:t>ndtægter</w:t>
      </w:r>
      <w:r w:rsidRPr="00F51B02">
        <w:rPr>
          <w:rFonts w:asciiTheme="minorHAnsi" w:hAnsiTheme="minorHAnsi"/>
          <w:b/>
          <w:bCs/>
          <w:sz w:val="20"/>
          <w:szCs w:val="20"/>
          <w:u w:val="single"/>
        </w:rPr>
        <w:t xml:space="preserve"> </w:t>
      </w:r>
      <w:r>
        <w:rPr>
          <w:rFonts w:asciiTheme="minorHAnsi" w:hAnsiTheme="minorHAnsi"/>
          <w:b/>
          <w:bCs/>
          <w:sz w:val="20"/>
          <w:szCs w:val="20"/>
          <w:u w:val="single"/>
        </w:rPr>
        <w:t>i</w:t>
      </w:r>
      <w:r w:rsidRPr="00F51B02">
        <w:rPr>
          <w:rFonts w:asciiTheme="minorHAnsi" w:hAnsiTheme="minorHAnsi"/>
          <w:b/>
          <w:bCs/>
          <w:sz w:val="20"/>
          <w:szCs w:val="20"/>
          <w:u w:val="single"/>
        </w:rPr>
        <w:t xml:space="preserve"> </w:t>
      </w:r>
      <w:r>
        <w:rPr>
          <w:rFonts w:asciiTheme="minorHAnsi" w:hAnsiTheme="minorHAnsi"/>
          <w:b/>
          <w:bCs/>
          <w:sz w:val="20"/>
          <w:szCs w:val="20"/>
          <w:u w:val="single"/>
        </w:rPr>
        <w:t>alt</w:t>
      </w:r>
      <w:r>
        <w:rPr>
          <w:rFonts w:asciiTheme="minorHAnsi" w:hAnsiTheme="minorHAnsi"/>
          <w:b/>
          <w:bCs/>
          <w:sz w:val="20"/>
          <w:szCs w:val="20"/>
          <w:u w:val="single"/>
        </w:rPr>
        <w:tab/>
      </w:r>
      <w:r w:rsidRPr="00F51B02">
        <w:rPr>
          <w:rFonts w:asciiTheme="minorHAnsi" w:hAnsiTheme="minorHAnsi"/>
          <w:b/>
          <w:bCs/>
          <w:sz w:val="20"/>
          <w:szCs w:val="20"/>
          <w:u w:val="single"/>
        </w:rPr>
        <w:tab/>
      </w:r>
      <w:r w:rsidRPr="00F51B02">
        <w:rPr>
          <w:rFonts w:asciiTheme="minorHAnsi" w:hAnsiTheme="minorHAnsi"/>
          <w:b/>
          <w:bCs/>
          <w:sz w:val="20"/>
          <w:szCs w:val="20"/>
          <w:u w:val="single"/>
        </w:rPr>
        <w:tab/>
      </w:r>
      <w:r w:rsidRPr="00F51B02">
        <w:rPr>
          <w:rFonts w:asciiTheme="minorHAnsi" w:hAnsiTheme="minorHAnsi"/>
          <w:b/>
          <w:bCs/>
          <w:sz w:val="20"/>
          <w:szCs w:val="20"/>
          <w:u w:val="single"/>
        </w:rPr>
        <w:tab/>
      </w:r>
      <w:r w:rsidR="00744249">
        <w:rPr>
          <w:rFonts w:asciiTheme="minorHAnsi" w:hAnsiTheme="minorHAnsi"/>
          <w:b/>
          <w:bCs/>
          <w:sz w:val="20"/>
          <w:szCs w:val="20"/>
          <w:u w:val="single"/>
        </w:rPr>
        <w:tab/>
      </w:r>
      <w:r w:rsidRPr="00F51B02">
        <w:rPr>
          <w:rFonts w:asciiTheme="minorHAnsi" w:hAnsiTheme="minorHAnsi"/>
          <w:b/>
          <w:bCs/>
          <w:sz w:val="20"/>
          <w:szCs w:val="20"/>
          <w:u w:val="single"/>
        </w:rPr>
        <w:tab/>
      </w:r>
      <w:r w:rsidR="00B16CBE">
        <w:rPr>
          <w:rFonts w:asciiTheme="minorHAnsi" w:hAnsiTheme="minorHAnsi"/>
          <w:b/>
          <w:bCs/>
          <w:sz w:val="20"/>
          <w:szCs w:val="20"/>
          <w:u w:val="single"/>
        </w:rPr>
        <w:t>#</w:t>
      </w:r>
      <w:r w:rsidRPr="00F51B02">
        <w:rPr>
          <w:rFonts w:asciiTheme="minorHAnsi" w:hAnsiTheme="minorHAnsi"/>
          <w:b/>
          <w:bCs/>
          <w:sz w:val="20"/>
          <w:szCs w:val="20"/>
          <w:u w:val="single"/>
        </w:rPr>
        <w:t>#</w:t>
      </w:r>
    </w:p>
    <w:p w14:paraId="06B1C66B" w14:textId="2C8C8792" w:rsidR="00F51B02" w:rsidRDefault="005017E5">
      <w:pPr>
        <w:spacing w:after="160" w:line="259" w:lineRule="auto"/>
        <w:rPr>
          <w:rFonts w:asciiTheme="minorHAnsi" w:hAnsiTheme="minorHAnsi"/>
          <w:b/>
          <w:bCs/>
          <w:sz w:val="20"/>
          <w:szCs w:val="20"/>
          <w:lang w:eastAsia="en-US"/>
        </w:rPr>
      </w:pPr>
      <w:r>
        <w:rPr>
          <w:rFonts w:asciiTheme="minorHAnsi" w:hAnsiTheme="minorHAnsi"/>
          <w:b/>
          <w:bCs/>
          <w:sz w:val="20"/>
          <w:szCs w:val="20"/>
          <w:lang w:eastAsia="en-US"/>
        </w:rPr>
        <w:br/>
      </w:r>
      <w:r w:rsidR="00F51B02">
        <w:rPr>
          <w:rFonts w:asciiTheme="minorHAnsi" w:hAnsiTheme="minorHAnsi"/>
          <w:b/>
          <w:bCs/>
          <w:sz w:val="20"/>
          <w:szCs w:val="20"/>
          <w:lang w:eastAsia="en-US"/>
        </w:rPr>
        <w:t>UDGIFTER</w:t>
      </w:r>
    </w:p>
    <w:p w14:paraId="0C23FC11" w14:textId="77777777" w:rsidR="00F51B02" w:rsidRPr="00B16CBE" w:rsidRDefault="00F51B02" w:rsidP="00B16CBE">
      <w:pPr>
        <w:pStyle w:val="Listeafsnit"/>
        <w:numPr>
          <w:ilvl w:val="0"/>
          <w:numId w:val="17"/>
        </w:numPr>
        <w:spacing w:after="160" w:line="259" w:lineRule="auto"/>
        <w:rPr>
          <w:rFonts w:asciiTheme="minorHAnsi" w:hAnsiTheme="minorHAnsi"/>
          <w:sz w:val="20"/>
          <w:szCs w:val="20"/>
        </w:rPr>
      </w:pPr>
      <w:r w:rsidRPr="00B16CBE">
        <w:rPr>
          <w:rFonts w:asciiTheme="minorHAnsi" w:hAnsiTheme="minorHAnsi"/>
          <w:sz w:val="20"/>
          <w:szCs w:val="20"/>
        </w:rPr>
        <w:t>Københavns Kommune, tilbagebetalinger:</w:t>
      </w:r>
    </w:p>
    <w:p w14:paraId="5C07A17F" w14:textId="49DE757E" w:rsidR="00B16CBE" w:rsidRPr="00B16CBE" w:rsidRDefault="00F51B02"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Medlemstilskud</w:t>
      </w:r>
      <w:r w:rsidR="00B16CBE">
        <w:rPr>
          <w:rFonts w:asciiTheme="minorHAnsi" w:hAnsiTheme="minorHAnsi"/>
          <w:sz w:val="20"/>
          <w:szCs w:val="20"/>
        </w:rPr>
        <w:tab/>
      </w:r>
      <w:r w:rsidR="00B16CBE">
        <w:rPr>
          <w:rFonts w:asciiTheme="minorHAnsi" w:hAnsiTheme="minorHAnsi"/>
          <w:sz w:val="20"/>
          <w:szCs w:val="20"/>
        </w:rPr>
        <w:tab/>
      </w:r>
      <w:r w:rsidR="00B16CBE">
        <w:rPr>
          <w:rFonts w:asciiTheme="minorHAnsi" w:hAnsiTheme="minorHAnsi"/>
          <w:sz w:val="20"/>
          <w:szCs w:val="20"/>
        </w:rPr>
        <w:tab/>
      </w:r>
      <w:r w:rsidR="00B16CBE">
        <w:rPr>
          <w:rFonts w:asciiTheme="minorHAnsi" w:hAnsiTheme="minorHAnsi"/>
          <w:sz w:val="20"/>
          <w:szCs w:val="20"/>
        </w:rPr>
        <w:tab/>
        <w:t>#</w:t>
      </w:r>
    </w:p>
    <w:p w14:paraId="0E6C3896" w14:textId="6CF7F2A6"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Lokaletilskud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1216A730" w14:textId="3A98988A"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Hyttetilskud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4D6E786B" w14:textId="0CF0C597"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Etc.</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1768B178" w14:textId="77777777" w:rsidR="00B16CBE" w:rsidRPr="00B16CBE" w:rsidRDefault="00B16CBE" w:rsidP="00B16CBE">
      <w:pPr>
        <w:pStyle w:val="Listeafsnit"/>
        <w:numPr>
          <w:ilvl w:val="0"/>
          <w:numId w:val="17"/>
        </w:numPr>
        <w:spacing w:after="160" w:line="259" w:lineRule="auto"/>
        <w:rPr>
          <w:rFonts w:asciiTheme="minorHAnsi" w:hAnsiTheme="minorHAnsi"/>
          <w:sz w:val="20"/>
          <w:szCs w:val="20"/>
        </w:rPr>
      </w:pPr>
      <w:r w:rsidRPr="00B16CBE">
        <w:rPr>
          <w:rFonts w:asciiTheme="minorHAnsi" w:hAnsiTheme="minorHAnsi"/>
          <w:sz w:val="20"/>
          <w:szCs w:val="20"/>
        </w:rPr>
        <w:t>Københavns kommune, gebyr</w:t>
      </w:r>
    </w:p>
    <w:p w14:paraId="4F594FB5" w14:textId="4DF69699"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Gebyr for benyttelse af faciliteter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F078C8D" w14:textId="03612D52" w:rsidR="00B16CBE" w:rsidRPr="00B16CBE" w:rsidRDefault="00B16CBE" w:rsidP="00B16CBE">
      <w:pPr>
        <w:pStyle w:val="Listeafsnit"/>
        <w:numPr>
          <w:ilvl w:val="0"/>
          <w:numId w:val="17"/>
        </w:numPr>
        <w:spacing w:after="160" w:line="259" w:lineRule="auto"/>
        <w:rPr>
          <w:rFonts w:asciiTheme="minorHAnsi" w:hAnsiTheme="minorHAnsi"/>
          <w:sz w:val="20"/>
          <w:szCs w:val="20"/>
        </w:rPr>
      </w:pPr>
      <w:r w:rsidRPr="00B16CBE">
        <w:rPr>
          <w:rFonts w:asciiTheme="minorHAnsi" w:hAnsiTheme="minorHAnsi"/>
          <w:sz w:val="20"/>
          <w:szCs w:val="20"/>
        </w:rPr>
        <w:t xml:space="preserve">Lokaleudgifter, evt. </w:t>
      </w:r>
      <w:r w:rsidR="00DF6283">
        <w:rPr>
          <w:rFonts w:asciiTheme="minorHAnsi" w:hAnsiTheme="minorHAnsi"/>
          <w:sz w:val="20"/>
          <w:szCs w:val="20"/>
        </w:rPr>
        <w:t>ud</w:t>
      </w:r>
      <w:r w:rsidRPr="00B16CBE">
        <w:rPr>
          <w:rFonts w:asciiTheme="minorHAnsi" w:hAnsiTheme="minorHAnsi"/>
          <w:sz w:val="20"/>
          <w:szCs w:val="20"/>
        </w:rPr>
        <w:t>specificeret i noter:</w:t>
      </w:r>
    </w:p>
    <w:p w14:paraId="25AA8404" w14:textId="54CC3EAC"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Husleje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2E542503" w14:textId="1F504667"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El, vand, varme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648BB68B" w14:textId="204D01A3"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Løn til tilsyn</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B52F42F" w14:textId="0AD0AF95"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Løn til rengøring</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B3B2E86" w14:textId="7868B208"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Rengøringsmidler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038D945" w14:textId="32992606"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Vedligeholdelse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7CC44B2E" w14:textId="47303045"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Renovering</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50984B1E" w14:textId="22868B1B"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Skatter og afgifter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449E86A4" w14:textId="39F30034" w:rsidR="00B16CBE" w:rsidRPr="00B16CBE" w:rsidRDefault="00B16CBE" w:rsidP="00B16CBE">
      <w:pPr>
        <w:pStyle w:val="Listeafsnit"/>
        <w:numPr>
          <w:ilvl w:val="1"/>
          <w:numId w:val="17"/>
        </w:numPr>
        <w:spacing w:after="160" w:line="259" w:lineRule="auto"/>
        <w:rPr>
          <w:rFonts w:asciiTheme="minorHAnsi" w:hAnsiTheme="minorHAnsi"/>
          <w:sz w:val="20"/>
          <w:szCs w:val="20"/>
        </w:rPr>
      </w:pPr>
      <w:r w:rsidRPr="00B16CBE">
        <w:rPr>
          <w:rFonts w:asciiTheme="minorHAnsi" w:hAnsiTheme="minorHAnsi"/>
          <w:sz w:val="20"/>
          <w:szCs w:val="20"/>
        </w:rPr>
        <w:t>Forsikringer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3CFCB52" w14:textId="77777777" w:rsidR="00B16CBE" w:rsidRDefault="00B16CBE">
      <w:pPr>
        <w:spacing w:after="160" w:line="259" w:lineRule="auto"/>
        <w:rPr>
          <w:rFonts w:asciiTheme="minorHAnsi" w:hAnsiTheme="minorHAnsi"/>
          <w:b/>
          <w:bCs/>
          <w:sz w:val="20"/>
          <w:szCs w:val="20"/>
          <w:u w:val="single"/>
          <w:lang w:eastAsia="en-US"/>
        </w:rPr>
      </w:pPr>
      <w:r w:rsidRPr="00B16CBE">
        <w:rPr>
          <w:rFonts w:asciiTheme="minorHAnsi" w:hAnsiTheme="minorHAnsi"/>
          <w:b/>
          <w:bCs/>
          <w:sz w:val="20"/>
          <w:szCs w:val="20"/>
          <w:u w:val="single"/>
          <w:lang w:eastAsia="en-US"/>
        </w:rPr>
        <w:t>Udgifter i alt</w:t>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t>##</w:t>
      </w:r>
    </w:p>
    <w:p w14:paraId="17CE9610" w14:textId="21D0B4DC" w:rsidR="00B16CBE" w:rsidRDefault="00B16CBE">
      <w:pPr>
        <w:spacing w:after="160" w:line="259" w:lineRule="auto"/>
        <w:rPr>
          <w:rFonts w:asciiTheme="minorHAnsi" w:hAnsiTheme="minorHAnsi"/>
          <w:b/>
          <w:bCs/>
          <w:sz w:val="20"/>
          <w:szCs w:val="20"/>
          <w:u w:val="single"/>
          <w:lang w:eastAsia="en-US"/>
        </w:rPr>
      </w:pPr>
      <w:r>
        <w:rPr>
          <w:rFonts w:asciiTheme="minorHAnsi" w:hAnsiTheme="minorHAnsi"/>
          <w:b/>
          <w:bCs/>
          <w:sz w:val="20"/>
          <w:szCs w:val="20"/>
          <w:u w:val="single"/>
          <w:lang w:eastAsia="en-US"/>
        </w:rPr>
        <w:t>ÅRETS RESULTAT</w:t>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t>##</w:t>
      </w:r>
    </w:p>
    <w:p w14:paraId="5EB718D6" w14:textId="77777777" w:rsidR="00B16CBE" w:rsidRDefault="00B16CBE">
      <w:pPr>
        <w:spacing w:after="160" w:line="259" w:lineRule="auto"/>
        <w:rPr>
          <w:rFonts w:asciiTheme="minorHAnsi" w:hAnsiTheme="minorHAnsi"/>
          <w:b/>
          <w:bCs/>
          <w:sz w:val="20"/>
          <w:szCs w:val="20"/>
          <w:u w:val="single"/>
          <w:lang w:eastAsia="en-US"/>
        </w:rPr>
      </w:pPr>
    </w:p>
    <w:p w14:paraId="265B7DF9" w14:textId="412DE52E" w:rsidR="00B16CBE" w:rsidRPr="00144D1C" w:rsidRDefault="000C59AA">
      <w:pPr>
        <w:spacing w:after="160" w:line="259" w:lineRule="auto"/>
        <w:rPr>
          <w:rFonts w:asciiTheme="minorHAnsi" w:hAnsiTheme="minorHAnsi"/>
          <w:b/>
          <w:bCs/>
          <w:sz w:val="28"/>
          <w:szCs w:val="28"/>
          <w:lang w:eastAsia="en-US"/>
        </w:rPr>
      </w:pPr>
      <w:r>
        <w:rPr>
          <w:rFonts w:asciiTheme="minorHAnsi" w:hAnsiTheme="minorHAnsi"/>
          <w:b/>
          <w:bCs/>
          <w:sz w:val="28"/>
          <w:szCs w:val="28"/>
          <w:lang w:eastAsia="en-US"/>
        </w:rPr>
        <w:lastRenderedPageBreak/>
        <w:br/>
      </w:r>
      <w:r w:rsidR="00B16CBE" w:rsidRPr="00B16CBE">
        <w:rPr>
          <w:rFonts w:asciiTheme="minorHAnsi" w:hAnsiTheme="minorHAnsi"/>
          <w:b/>
          <w:bCs/>
          <w:sz w:val="28"/>
          <w:szCs w:val="28"/>
          <w:lang w:eastAsia="en-US"/>
        </w:rPr>
        <w:t>Balance</w:t>
      </w:r>
    </w:p>
    <w:p w14:paraId="650C1310" w14:textId="7ACA36F8" w:rsidR="00B16CBE" w:rsidRPr="00B16CBE" w:rsidRDefault="00B16CBE">
      <w:pPr>
        <w:spacing w:after="160" w:line="259" w:lineRule="auto"/>
        <w:rPr>
          <w:rFonts w:asciiTheme="minorHAnsi" w:hAnsiTheme="minorHAnsi"/>
          <w:b/>
          <w:bCs/>
          <w:sz w:val="20"/>
          <w:szCs w:val="20"/>
          <w:lang w:eastAsia="en-US"/>
        </w:rPr>
      </w:pPr>
      <w:r w:rsidRPr="00B16CBE">
        <w:rPr>
          <w:rFonts w:asciiTheme="minorHAnsi" w:hAnsiTheme="minorHAnsi"/>
          <w:b/>
          <w:bCs/>
          <w:sz w:val="20"/>
          <w:szCs w:val="20"/>
          <w:lang w:eastAsia="en-US"/>
        </w:rPr>
        <w:t>AKTIVER</w:t>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r>
      <w:r>
        <w:rPr>
          <w:rFonts w:asciiTheme="minorHAnsi" w:hAnsiTheme="minorHAnsi"/>
          <w:b/>
          <w:bCs/>
          <w:sz w:val="20"/>
          <w:szCs w:val="20"/>
          <w:lang w:eastAsia="en-US"/>
        </w:rPr>
        <w:tab/>
        <w:t>20XX</w:t>
      </w:r>
    </w:p>
    <w:p w14:paraId="699D6F76" w14:textId="2E99C948" w:rsidR="00B16CBE" w:rsidRPr="00B16CBE" w:rsidRDefault="00B16CBE" w:rsidP="00B16CBE">
      <w:pPr>
        <w:pStyle w:val="Listeafsnit"/>
        <w:numPr>
          <w:ilvl w:val="0"/>
          <w:numId w:val="18"/>
        </w:numPr>
        <w:spacing w:after="160" w:line="259" w:lineRule="auto"/>
        <w:rPr>
          <w:rFonts w:asciiTheme="minorHAnsi" w:hAnsiTheme="minorHAnsi"/>
          <w:sz w:val="20"/>
          <w:szCs w:val="20"/>
        </w:rPr>
      </w:pPr>
      <w:r w:rsidRPr="00B16CBE">
        <w:rPr>
          <w:rFonts w:asciiTheme="minorHAnsi" w:hAnsiTheme="minorHAnsi"/>
          <w:sz w:val="20"/>
          <w:szCs w:val="20"/>
        </w:rPr>
        <w:t>Bankbeholdning pr. 31. december</w:t>
      </w:r>
      <w:r w:rsidR="00144D1C">
        <w:rPr>
          <w:rFonts w:asciiTheme="minorHAnsi" w:hAnsiTheme="minorHAnsi"/>
          <w:sz w:val="20"/>
          <w:szCs w:val="20"/>
        </w:rPr>
        <w:t xml:space="preserve"> (slutdato for regnskabs</w:t>
      </w:r>
      <w:r w:rsidR="00454284">
        <w:rPr>
          <w:rFonts w:asciiTheme="minorHAnsi" w:hAnsiTheme="minorHAnsi"/>
          <w:sz w:val="20"/>
          <w:szCs w:val="20"/>
        </w:rPr>
        <w:t>året</w:t>
      </w:r>
      <w:r w:rsidR="00144D1C">
        <w:rPr>
          <w:rFonts w:asciiTheme="minorHAnsi" w:hAnsiTheme="minorHAnsi"/>
          <w:sz w:val="20"/>
          <w:szCs w:val="20"/>
        </w:rPr>
        <w:t>)</w:t>
      </w:r>
      <w:r w:rsidRPr="00B16CBE">
        <w:rPr>
          <w:rFonts w:asciiTheme="minorHAnsi" w:hAnsiTheme="minorHAnsi"/>
          <w:sz w:val="20"/>
          <w:szCs w:val="20"/>
        </w:rPr>
        <w:tab/>
      </w:r>
      <w:r w:rsidRPr="00B16CBE">
        <w:rPr>
          <w:rFonts w:asciiTheme="minorHAnsi" w:hAnsiTheme="minorHAnsi"/>
          <w:sz w:val="20"/>
          <w:szCs w:val="20"/>
        </w:rPr>
        <w:tab/>
        <w:t>#</w:t>
      </w:r>
    </w:p>
    <w:p w14:paraId="5E51BB69" w14:textId="0A0928B7" w:rsidR="00B16CBE" w:rsidRPr="00B16CBE" w:rsidRDefault="00DF6283" w:rsidP="00B16CBE">
      <w:pPr>
        <w:pStyle w:val="Listeafsnit"/>
        <w:numPr>
          <w:ilvl w:val="0"/>
          <w:numId w:val="18"/>
        </w:numPr>
        <w:spacing w:after="160" w:line="259" w:lineRule="auto"/>
        <w:rPr>
          <w:rFonts w:asciiTheme="minorHAnsi" w:hAnsiTheme="minorHAnsi"/>
          <w:sz w:val="20"/>
          <w:szCs w:val="20"/>
        </w:rPr>
      </w:pPr>
      <w:r>
        <w:rPr>
          <w:rFonts w:asciiTheme="minorHAnsi" w:hAnsiTheme="minorHAnsi"/>
          <w:sz w:val="20"/>
          <w:szCs w:val="20"/>
        </w:rPr>
        <w:t>Evt. k</w:t>
      </w:r>
      <w:r w:rsidR="00B16CBE" w:rsidRPr="00B16CBE">
        <w:rPr>
          <w:rFonts w:asciiTheme="minorHAnsi" w:hAnsiTheme="minorHAnsi"/>
          <w:sz w:val="20"/>
          <w:szCs w:val="20"/>
        </w:rPr>
        <w:t>assebeholdning pr. 31. december</w:t>
      </w:r>
      <w:r>
        <w:rPr>
          <w:rFonts w:asciiTheme="minorHAnsi" w:hAnsiTheme="minorHAnsi"/>
          <w:sz w:val="20"/>
          <w:szCs w:val="20"/>
        </w:rPr>
        <w:tab/>
      </w:r>
      <w:r w:rsidR="00144D1C">
        <w:rPr>
          <w:rFonts w:asciiTheme="minorHAnsi" w:hAnsiTheme="minorHAnsi"/>
          <w:sz w:val="20"/>
          <w:szCs w:val="20"/>
        </w:rPr>
        <w:t>(slutdato for regnskabsåret)</w:t>
      </w:r>
      <w:r>
        <w:rPr>
          <w:rFonts w:asciiTheme="minorHAnsi" w:hAnsiTheme="minorHAnsi"/>
          <w:sz w:val="20"/>
          <w:szCs w:val="20"/>
        </w:rPr>
        <w:tab/>
      </w:r>
      <w:r w:rsidR="00B16CBE" w:rsidRPr="00B16CBE">
        <w:rPr>
          <w:rFonts w:asciiTheme="minorHAnsi" w:hAnsiTheme="minorHAnsi"/>
          <w:sz w:val="20"/>
          <w:szCs w:val="20"/>
        </w:rPr>
        <w:tab/>
        <w:t>#</w:t>
      </w:r>
    </w:p>
    <w:p w14:paraId="62D456A9" w14:textId="14271C99" w:rsidR="00B16CBE" w:rsidRPr="00B16CBE" w:rsidRDefault="00B16CBE" w:rsidP="00B16CBE">
      <w:pPr>
        <w:pStyle w:val="Listeafsnit"/>
        <w:numPr>
          <w:ilvl w:val="0"/>
          <w:numId w:val="18"/>
        </w:numPr>
        <w:spacing w:after="160" w:line="259" w:lineRule="auto"/>
        <w:rPr>
          <w:rFonts w:asciiTheme="minorHAnsi" w:hAnsiTheme="minorHAnsi"/>
          <w:sz w:val="20"/>
          <w:szCs w:val="20"/>
        </w:rPr>
      </w:pPr>
      <w:r w:rsidRPr="00B16CBE">
        <w:rPr>
          <w:rFonts w:asciiTheme="minorHAnsi" w:hAnsiTheme="minorHAnsi"/>
          <w:sz w:val="20"/>
          <w:szCs w:val="20"/>
        </w:rPr>
        <w:t>Evt. øvrige tilgodehavender</w:t>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t>#</w:t>
      </w:r>
    </w:p>
    <w:p w14:paraId="6324D5A3" w14:textId="3B80E8EF" w:rsidR="00B16CBE" w:rsidRPr="00B16CBE" w:rsidRDefault="00B16CBE" w:rsidP="00B16CBE">
      <w:pPr>
        <w:pStyle w:val="Listeafsnit"/>
        <w:numPr>
          <w:ilvl w:val="0"/>
          <w:numId w:val="18"/>
        </w:numPr>
        <w:spacing w:after="160" w:line="259" w:lineRule="auto"/>
        <w:rPr>
          <w:rFonts w:asciiTheme="minorHAnsi" w:hAnsiTheme="minorHAnsi"/>
          <w:sz w:val="20"/>
          <w:szCs w:val="20"/>
        </w:rPr>
      </w:pPr>
      <w:r w:rsidRPr="00B16CBE">
        <w:rPr>
          <w:rFonts w:asciiTheme="minorHAnsi" w:hAnsiTheme="minorHAnsi"/>
          <w:sz w:val="20"/>
          <w:szCs w:val="20"/>
        </w:rPr>
        <w:t>Evt. forudbetalte udgifter</w:t>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t>#</w:t>
      </w:r>
    </w:p>
    <w:p w14:paraId="0EA7C2F3" w14:textId="28A5136F" w:rsidR="00B16CBE" w:rsidRDefault="00B16CBE">
      <w:pPr>
        <w:spacing w:after="160" w:line="259" w:lineRule="auto"/>
        <w:rPr>
          <w:rFonts w:asciiTheme="minorHAnsi" w:hAnsiTheme="minorHAnsi"/>
          <w:b/>
          <w:bCs/>
          <w:sz w:val="20"/>
          <w:szCs w:val="20"/>
          <w:u w:val="single"/>
          <w:lang w:eastAsia="en-US"/>
        </w:rPr>
      </w:pPr>
      <w:r w:rsidRPr="00B16CBE">
        <w:rPr>
          <w:rFonts w:asciiTheme="minorHAnsi" w:hAnsiTheme="minorHAnsi"/>
          <w:b/>
          <w:bCs/>
          <w:sz w:val="20"/>
          <w:szCs w:val="20"/>
          <w:u w:val="single"/>
          <w:lang w:eastAsia="en-US"/>
        </w:rPr>
        <w:t>Omsætningsaktiver i alt</w:t>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r>
      <w:r w:rsidRPr="00B16CBE">
        <w:rPr>
          <w:rFonts w:asciiTheme="minorHAnsi" w:hAnsiTheme="minorHAnsi"/>
          <w:b/>
          <w:bCs/>
          <w:sz w:val="20"/>
          <w:szCs w:val="20"/>
          <w:u w:val="single"/>
          <w:lang w:eastAsia="en-US"/>
        </w:rPr>
        <w:tab/>
        <w:t>#</w:t>
      </w:r>
      <w:r w:rsidR="00521F0A">
        <w:rPr>
          <w:rFonts w:asciiTheme="minorHAnsi" w:hAnsiTheme="minorHAnsi"/>
          <w:b/>
          <w:bCs/>
          <w:sz w:val="20"/>
          <w:szCs w:val="20"/>
          <w:u w:val="single"/>
          <w:lang w:eastAsia="en-US"/>
        </w:rPr>
        <w:t>#</w:t>
      </w:r>
    </w:p>
    <w:p w14:paraId="48FAD54E" w14:textId="7AB9EA3F" w:rsidR="00B16CBE" w:rsidRPr="00B16CBE" w:rsidRDefault="00B16CBE" w:rsidP="00B16CBE">
      <w:pPr>
        <w:pStyle w:val="Listeafsnit"/>
        <w:numPr>
          <w:ilvl w:val="0"/>
          <w:numId w:val="19"/>
        </w:numPr>
        <w:spacing w:after="160" w:line="259" w:lineRule="auto"/>
        <w:rPr>
          <w:rFonts w:asciiTheme="minorHAnsi" w:hAnsiTheme="minorHAnsi"/>
          <w:sz w:val="20"/>
          <w:szCs w:val="20"/>
        </w:rPr>
      </w:pPr>
      <w:r w:rsidRPr="00B16CBE">
        <w:rPr>
          <w:rFonts w:asciiTheme="minorHAnsi" w:hAnsiTheme="minorHAnsi"/>
          <w:sz w:val="20"/>
          <w:szCs w:val="20"/>
        </w:rPr>
        <w:t>Evt. driftsmidler</w:t>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t>#</w:t>
      </w:r>
    </w:p>
    <w:p w14:paraId="795174F1" w14:textId="58FC9E3A" w:rsidR="00B16CBE" w:rsidRPr="00B16CBE" w:rsidRDefault="00B16CBE" w:rsidP="00B16CBE">
      <w:pPr>
        <w:pStyle w:val="Listeafsnit"/>
        <w:numPr>
          <w:ilvl w:val="0"/>
          <w:numId w:val="19"/>
        </w:numPr>
        <w:spacing w:after="160" w:line="259" w:lineRule="auto"/>
        <w:rPr>
          <w:rFonts w:asciiTheme="minorHAnsi" w:hAnsiTheme="minorHAnsi"/>
          <w:sz w:val="20"/>
          <w:szCs w:val="20"/>
        </w:rPr>
      </w:pPr>
      <w:r w:rsidRPr="00B16CBE">
        <w:rPr>
          <w:rFonts w:asciiTheme="minorHAnsi" w:hAnsiTheme="minorHAnsi"/>
          <w:sz w:val="20"/>
          <w:szCs w:val="20"/>
        </w:rPr>
        <w:t>Evt. deposita</w:t>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r>
      <w:r w:rsidRPr="00B16CBE">
        <w:rPr>
          <w:rFonts w:asciiTheme="minorHAnsi" w:hAnsiTheme="minorHAnsi"/>
          <w:sz w:val="20"/>
          <w:szCs w:val="20"/>
        </w:rPr>
        <w:tab/>
        <w:t>#</w:t>
      </w:r>
    </w:p>
    <w:p w14:paraId="6751773C" w14:textId="5FE747E3" w:rsidR="00B16CBE" w:rsidRDefault="00B16CBE">
      <w:pPr>
        <w:spacing w:after="160" w:line="259" w:lineRule="auto"/>
        <w:rPr>
          <w:rFonts w:asciiTheme="minorHAnsi" w:hAnsiTheme="minorHAnsi"/>
          <w:b/>
          <w:bCs/>
          <w:sz w:val="20"/>
          <w:szCs w:val="20"/>
          <w:u w:val="single"/>
          <w:lang w:eastAsia="en-US"/>
        </w:rPr>
      </w:pPr>
      <w:r>
        <w:rPr>
          <w:rFonts w:asciiTheme="minorHAnsi" w:hAnsiTheme="minorHAnsi"/>
          <w:b/>
          <w:bCs/>
          <w:sz w:val="20"/>
          <w:szCs w:val="20"/>
          <w:u w:val="single"/>
          <w:lang w:eastAsia="en-US"/>
        </w:rPr>
        <w:t>Evt. anlægsaktiver i alt</w:t>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t>#</w:t>
      </w:r>
      <w:r w:rsidR="00521F0A">
        <w:rPr>
          <w:rFonts w:asciiTheme="minorHAnsi" w:hAnsiTheme="minorHAnsi"/>
          <w:b/>
          <w:bCs/>
          <w:sz w:val="20"/>
          <w:szCs w:val="20"/>
          <w:u w:val="single"/>
          <w:lang w:eastAsia="en-US"/>
        </w:rPr>
        <w:t>#</w:t>
      </w:r>
    </w:p>
    <w:p w14:paraId="2D054FDF" w14:textId="46BDC301" w:rsidR="00521F0A" w:rsidRDefault="00B16CBE">
      <w:pPr>
        <w:spacing w:after="160" w:line="259" w:lineRule="auto"/>
        <w:rPr>
          <w:rFonts w:asciiTheme="minorHAnsi" w:hAnsiTheme="minorHAnsi"/>
          <w:b/>
          <w:bCs/>
          <w:sz w:val="20"/>
          <w:szCs w:val="20"/>
          <w:u w:val="single"/>
          <w:lang w:eastAsia="en-US"/>
        </w:rPr>
      </w:pPr>
      <w:r>
        <w:rPr>
          <w:rFonts w:asciiTheme="minorHAnsi" w:hAnsiTheme="minorHAnsi"/>
          <w:b/>
          <w:bCs/>
          <w:sz w:val="20"/>
          <w:szCs w:val="20"/>
          <w:u w:val="single"/>
          <w:lang w:eastAsia="en-US"/>
        </w:rPr>
        <w:t>AKTIVER I ALT</w:t>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r>
      <w:r>
        <w:rPr>
          <w:rFonts w:asciiTheme="minorHAnsi" w:hAnsiTheme="minorHAnsi"/>
          <w:b/>
          <w:bCs/>
          <w:sz w:val="20"/>
          <w:szCs w:val="20"/>
          <w:u w:val="single"/>
          <w:lang w:eastAsia="en-US"/>
        </w:rPr>
        <w:tab/>
        <w:t>#</w:t>
      </w:r>
      <w:r w:rsidR="00521F0A">
        <w:rPr>
          <w:rFonts w:asciiTheme="minorHAnsi" w:hAnsiTheme="minorHAnsi"/>
          <w:b/>
          <w:bCs/>
          <w:sz w:val="20"/>
          <w:szCs w:val="20"/>
          <w:u w:val="single"/>
          <w:lang w:eastAsia="en-US"/>
        </w:rPr>
        <w:t>#</w:t>
      </w:r>
    </w:p>
    <w:p w14:paraId="0DB7C1B3" w14:textId="77777777" w:rsidR="00521F0A" w:rsidRDefault="00521F0A">
      <w:pPr>
        <w:spacing w:after="160" w:line="259" w:lineRule="auto"/>
        <w:rPr>
          <w:rFonts w:asciiTheme="minorHAnsi" w:hAnsiTheme="minorHAnsi"/>
          <w:b/>
          <w:bCs/>
          <w:sz w:val="20"/>
          <w:szCs w:val="20"/>
          <w:u w:val="single"/>
          <w:lang w:eastAsia="en-US"/>
        </w:rPr>
      </w:pPr>
    </w:p>
    <w:p w14:paraId="7D22FF72" w14:textId="77777777" w:rsidR="00521F0A" w:rsidRPr="00521F0A" w:rsidRDefault="00521F0A">
      <w:pPr>
        <w:spacing w:after="160" w:line="259" w:lineRule="auto"/>
        <w:rPr>
          <w:rFonts w:asciiTheme="minorHAnsi" w:hAnsiTheme="minorHAnsi"/>
          <w:b/>
          <w:bCs/>
          <w:sz w:val="20"/>
          <w:szCs w:val="20"/>
          <w:lang w:eastAsia="en-US"/>
        </w:rPr>
      </w:pPr>
      <w:r w:rsidRPr="00521F0A">
        <w:rPr>
          <w:rFonts w:asciiTheme="minorHAnsi" w:hAnsiTheme="minorHAnsi"/>
          <w:b/>
          <w:bCs/>
          <w:sz w:val="20"/>
          <w:szCs w:val="20"/>
          <w:lang w:eastAsia="en-US"/>
        </w:rPr>
        <w:t>PASIVER</w:t>
      </w:r>
    </w:p>
    <w:p w14:paraId="30FA9855" w14:textId="3DF38110" w:rsidR="00521F0A" w:rsidRPr="00144D1C" w:rsidRDefault="00521F0A" w:rsidP="00144D1C">
      <w:pPr>
        <w:pStyle w:val="Listeafsnit"/>
        <w:numPr>
          <w:ilvl w:val="0"/>
          <w:numId w:val="20"/>
        </w:numPr>
        <w:spacing w:after="160" w:line="259" w:lineRule="auto"/>
        <w:rPr>
          <w:rFonts w:asciiTheme="minorHAnsi" w:hAnsiTheme="minorHAnsi"/>
          <w:sz w:val="20"/>
          <w:szCs w:val="20"/>
        </w:rPr>
      </w:pPr>
      <w:r w:rsidRPr="00521F0A">
        <w:rPr>
          <w:rFonts w:asciiTheme="minorHAnsi" w:hAnsiTheme="minorHAnsi"/>
          <w:sz w:val="20"/>
          <w:szCs w:val="20"/>
        </w:rPr>
        <w:t>Egenkapital pr. 1. januar, herunder bank- og kasse</w:t>
      </w:r>
      <w:r w:rsidR="00144D1C">
        <w:rPr>
          <w:rFonts w:asciiTheme="minorHAnsi" w:hAnsiTheme="minorHAnsi"/>
          <w:sz w:val="20"/>
          <w:szCs w:val="20"/>
        </w:rPr>
        <w:t>-</w:t>
      </w:r>
      <w:r w:rsidR="00144D1C">
        <w:rPr>
          <w:rFonts w:asciiTheme="minorHAnsi" w:hAnsiTheme="minorHAnsi"/>
          <w:sz w:val="20"/>
          <w:szCs w:val="20"/>
        </w:rPr>
        <w:br/>
      </w:r>
      <w:r w:rsidRPr="00144D1C">
        <w:rPr>
          <w:rFonts w:asciiTheme="minorHAnsi" w:hAnsiTheme="minorHAnsi"/>
          <w:sz w:val="20"/>
          <w:szCs w:val="20"/>
        </w:rPr>
        <w:t>beholdning</w:t>
      </w:r>
      <w:r w:rsidR="00144D1C" w:rsidRPr="00144D1C">
        <w:rPr>
          <w:rFonts w:asciiTheme="minorHAnsi" w:hAnsiTheme="minorHAnsi"/>
          <w:sz w:val="20"/>
          <w:szCs w:val="20"/>
        </w:rPr>
        <w:t xml:space="preserve"> (startdato for regnskabsåret)</w:t>
      </w:r>
      <w:r w:rsidRPr="00144D1C">
        <w:rPr>
          <w:rFonts w:asciiTheme="minorHAnsi" w:hAnsiTheme="minorHAnsi"/>
          <w:sz w:val="20"/>
          <w:szCs w:val="20"/>
        </w:rPr>
        <w:tab/>
      </w:r>
      <w:r w:rsidRPr="00144D1C">
        <w:rPr>
          <w:rFonts w:asciiTheme="minorHAnsi" w:hAnsiTheme="minorHAnsi"/>
          <w:sz w:val="20"/>
          <w:szCs w:val="20"/>
        </w:rPr>
        <w:tab/>
      </w:r>
      <w:r w:rsidR="00144D1C">
        <w:rPr>
          <w:rFonts w:asciiTheme="minorHAnsi" w:hAnsiTheme="minorHAnsi"/>
          <w:sz w:val="20"/>
          <w:szCs w:val="20"/>
        </w:rPr>
        <w:tab/>
      </w:r>
      <w:r w:rsidRPr="00144D1C">
        <w:rPr>
          <w:rFonts w:asciiTheme="minorHAnsi" w:hAnsiTheme="minorHAnsi"/>
          <w:sz w:val="20"/>
          <w:szCs w:val="20"/>
        </w:rPr>
        <w:t>#</w:t>
      </w:r>
    </w:p>
    <w:p w14:paraId="355788C1" w14:textId="0030D763" w:rsidR="00521F0A" w:rsidRDefault="00521F0A" w:rsidP="00521F0A">
      <w:pPr>
        <w:pStyle w:val="Listeafsnit"/>
        <w:numPr>
          <w:ilvl w:val="0"/>
          <w:numId w:val="20"/>
        </w:numPr>
        <w:spacing w:after="160" w:line="259" w:lineRule="auto"/>
        <w:rPr>
          <w:rFonts w:asciiTheme="minorHAnsi" w:hAnsiTheme="minorHAnsi"/>
          <w:sz w:val="20"/>
          <w:szCs w:val="20"/>
        </w:rPr>
      </w:pPr>
      <w:r>
        <w:rPr>
          <w:rFonts w:asciiTheme="minorHAnsi" w:hAnsiTheme="minorHAnsi"/>
          <w:sz w:val="20"/>
          <w:szCs w:val="20"/>
        </w:rPr>
        <w:t>Årets resultat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6CC3A530" w14:textId="68F3B323" w:rsidR="00521F0A" w:rsidRPr="00521F0A" w:rsidRDefault="00521F0A" w:rsidP="00521F0A">
      <w:pPr>
        <w:spacing w:after="160" w:line="259" w:lineRule="auto"/>
        <w:rPr>
          <w:rFonts w:asciiTheme="minorHAnsi" w:hAnsiTheme="minorHAnsi"/>
          <w:b/>
          <w:bCs/>
          <w:sz w:val="20"/>
          <w:szCs w:val="20"/>
          <w:u w:val="single"/>
          <w:lang w:eastAsia="en-US"/>
        </w:rPr>
      </w:pPr>
      <w:r w:rsidRPr="00521F0A">
        <w:rPr>
          <w:rFonts w:asciiTheme="minorHAnsi" w:hAnsiTheme="minorHAnsi"/>
          <w:b/>
          <w:bCs/>
          <w:sz w:val="20"/>
          <w:szCs w:val="20"/>
          <w:u w:val="single"/>
          <w:lang w:eastAsia="en-US"/>
        </w:rPr>
        <w:t>Egenkapital pr. 31 december</w:t>
      </w:r>
      <w:r w:rsidRPr="00521F0A">
        <w:rPr>
          <w:rFonts w:asciiTheme="minorHAnsi" w:hAnsiTheme="minorHAnsi"/>
          <w:b/>
          <w:bCs/>
          <w:sz w:val="20"/>
          <w:szCs w:val="20"/>
          <w:u w:val="single"/>
          <w:lang w:eastAsia="en-US"/>
        </w:rPr>
        <w:tab/>
      </w:r>
      <w:r w:rsidRPr="00521F0A">
        <w:rPr>
          <w:rFonts w:asciiTheme="minorHAnsi" w:hAnsiTheme="minorHAnsi"/>
          <w:b/>
          <w:bCs/>
          <w:sz w:val="20"/>
          <w:szCs w:val="20"/>
          <w:u w:val="single"/>
          <w:lang w:eastAsia="en-US"/>
        </w:rPr>
        <w:tab/>
      </w:r>
      <w:r w:rsidRPr="00521F0A">
        <w:rPr>
          <w:rFonts w:asciiTheme="minorHAnsi" w:hAnsiTheme="minorHAnsi"/>
          <w:b/>
          <w:bCs/>
          <w:sz w:val="20"/>
          <w:szCs w:val="20"/>
          <w:u w:val="single"/>
          <w:lang w:eastAsia="en-US"/>
        </w:rPr>
        <w:tab/>
      </w:r>
      <w:r w:rsidRPr="00521F0A">
        <w:rPr>
          <w:rFonts w:asciiTheme="minorHAnsi" w:hAnsiTheme="minorHAnsi"/>
          <w:b/>
          <w:bCs/>
          <w:sz w:val="20"/>
          <w:szCs w:val="20"/>
          <w:u w:val="single"/>
          <w:lang w:eastAsia="en-US"/>
        </w:rPr>
        <w:tab/>
      </w:r>
      <w:r>
        <w:rPr>
          <w:rFonts w:asciiTheme="minorHAnsi" w:hAnsiTheme="minorHAnsi"/>
          <w:b/>
          <w:bCs/>
          <w:sz w:val="20"/>
          <w:szCs w:val="20"/>
          <w:u w:val="single"/>
          <w:lang w:eastAsia="en-US"/>
        </w:rPr>
        <w:tab/>
        <w:t>#</w:t>
      </w:r>
      <w:r w:rsidRPr="00521F0A">
        <w:rPr>
          <w:rFonts w:asciiTheme="minorHAnsi" w:hAnsiTheme="minorHAnsi"/>
          <w:b/>
          <w:bCs/>
          <w:sz w:val="20"/>
          <w:szCs w:val="20"/>
          <w:u w:val="single"/>
          <w:lang w:eastAsia="en-US"/>
        </w:rPr>
        <w:t>#</w:t>
      </w:r>
    </w:p>
    <w:p w14:paraId="262F2A23" w14:textId="0E55A9FF" w:rsidR="00833E2E" w:rsidRPr="00833E2E" w:rsidRDefault="00833E2E" w:rsidP="00833E2E">
      <w:pPr>
        <w:pStyle w:val="Listeafsnit"/>
        <w:numPr>
          <w:ilvl w:val="0"/>
          <w:numId w:val="21"/>
        </w:numPr>
        <w:spacing w:after="160" w:line="259" w:lineRule="auto"/>
        <w:rPr>
          <w:rFonts w:asciiTheme="minorHAnsi" w:hAnsiTheme="minorHAnsi"/>
          <w:sz w:val="20"/>
          <w:szCs w:val="20"/>
        </w:rPr>
      </w:pPr>
      <w:r w:rsidRPr="00833E2E">
        <w:rPr>
          <w:rFonts w:asciiTheme="minorHAnsi" w:hAnsiTheme="minorHAnsi"/>
          <w:sz w:val="20"/>
          <w:szCs w:val="20"/>
        </w:rPr>
        <w:t>Evt. langsigtet gæld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19D1887" w14:textId="07674873" w:rsidR="00833E2E" w:rsidRPr="00833E2E" w:rsidRDefault="00833E2E" w:rsidP="00833E2E">
      <w:pPr>
        <w:pStyle w:val="Listeafsnit"/>
        <w:numPr>
          <w:ilvl w:val="0"/>
          <w:numId w:val="21"/>
        </w:numPr>
        <w:spacing w:after="160" w:line="259" w:lineRule="auto"/>
        <w:rPr>
          <w:rFonts w:asciiTheme="minorHAnsi" w:hAnsiTheme="minorHAnsi"/>
          <w:sz w:val="20"/>
          <w:szCs w:val="20"/>
        </w:rPr>
      </w:pPr>
      <w:r w:rsidRPr="00833E2E">
        <w:rPr>
          <w:rFonts w:asciiTheme="minorHAnsi" w:hAnsiTheme="minorHAnsi"/>
          <w:sz w:val="20"/>
          <w:szCs w:val="20"/>
        </w:rPr>
        <w:t>Evt. feriepengeforpligtelse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327B26F5" w14:textId="205308B8" w:rsidR="00833E2E" w:rsidRPr="00833E2E" w:rsidRDefault="00833E2E" w:rsidP="00833E2E">
      <w:pPr>
        <w:pStyle w:val="Listeafsnit"/>
        <w:numPr>
          <w:ilvl w:val="0"/>
          <w:numId w:val="21"/>
        </w:numPr>
        <w:spacing w:after="160" w:line="259" w:lineRule="auto"/>
        <w:rPr>
          <w:rFonts w:asciiTheme="minorHAnsi" w:hAnsiTheme="minorHAnsi"/>
          <w:sz w:val="20"/>
          <w:szCs w:val="20"/>
        </w:rPr>
      </w:pPr>
      <w:r w:rsidRPr="00833E2E">
        <w:rPr>
          <w:rFonts w:asciiTheme="minorHAnsi" w:hAnsiTheme="minorHAnsi"/>
          <w:sz w:val="20"/>
          <w:szCs w:val="20"/>
        </w:rPr>
        <w:t>Evt. gæld til Københavns Kommune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297021A9" w14:textId="2C824360" w:rsidR="00833E2E" w:rsidRPr="00833E2E" w:rsidRDefault="00833E2E" w:rsidP="00833E2E">
      <w:pPr>
        <w:pStyle w:val="Listeafsnit"/>
        <w:numPr>
          <w:ilvl w:val="0"/>
          <w:numId w:val="21"/>
        </w:numPr>
        <w:spacing w:after="160" w:line="259" w:lineRule="auto"/>
        <w:rPr>
          <w:rFonts w:asciiTheme="minorHAnsi" w:hAnsiTheme="minorHAnsi"/>
          <w:sz w:val="20"/>
          <w:szCs w:val="20"/>
        </w:rPr>
      </w:pPr>
      <w:r w:rsidRPr="00833E2E">
        <w:rPr>
          <w:rFonts w:asciiTheme="minorHAnsi" w:hAnsiTheme="minorHAnsi"/>
          <w:sz w:val="20"/>
          <w:szCs w:val="20"/>
        </w:rPr>
        <w:t>Evt. kortfristet gæld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5610BB3B" w14:textId="1C5F8D1F" w:rsidR="00833E2E" w:rsidRPr="00833E2E" w:rsidRDefault="00833E2E" w:rsidP="00833E2E">
      <w:pPr>
        <w:pStyle w:val="Listeafsnit"/>
        <w:numPr>
          <w:ilvl w:val="0"/>
          <w:numId w:val="21"/>
        </w:numPr>
        <w:spacing w:after="160" w:line="259" w:lineRule="auto"/>
        <w:rPr>
          <w:rFonts w:asciiTheme="minorHAnsi" w:hAnsiTheme="minorHAnsi"/>
          <w:sz w:val="20"/>
          <w:szCs w:val="20"/>
        </w:rPr>
      </w:pPr>
      <w:r w:rsidRPr="00833E2E">
        <w:rPr>
          <w:rFonts w:asciiTheme="minorHAnsi" w:hAnsiTheme="minorHAnsi"/>
          <w:sz w:val="20"/>
          <w:szCs w:val="20"/>
        </w:rPr>
        <w:t>Evt. forud modtagne indtægter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1C283F89" w14:textId="77777777" w:rsidR="00833E2E" w:rsidRPr="00833E2E" w:rsidRDefault="00833E2E">
      <w:pPr>
        <w:spacing w:after="160" w:line="259" w:lineRule="auto"/>
        <w:rPr>
          <w:rFonts w:asciiTheme="minorHAnsi" w:hAnsiTheme="minorHAnsi"/>
          <w:b/>
          <w:bCs/>
          <w:sz w:val="20"/>
          <w:szCs w:val="20"/>
          <w:u w:val="single"/>
          <w:lang w:eastAsia="en-US"/>
        </w:rPr>
      </w:pPr>
      <w:r w:rsidRPr="00833E2E">
        <w:rPr>
          <w:rFonts w:asciiTheme="minorHAnsi" w:hAnsiTheme="minorHAnsi"/>
          <w:b/>
          <w:bCs/>
          <w:sz w:val="20"/>
          <w:szCs w:val="20"/>
          <w:u w:val="single"/>
          <w:lang w:eastAsia="en-US"/>
        </w:rPr>
        <w:t>Gæld i alt</w:t>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t>#</w:t>
      </w:r>
    </w:p>
    <w:p w14:paraId="54BF2693" w14:textId="77777777" w:rsidR="00833E2E" w:rsidRDefault="00833E2E">
      <w:pPr>
        <w:spacing w:after="160" w:line="259" w:lineRule="auto"/>
        <w:rPr>
          <w:rFonts w:asciiTheme="minorHAnsi" w:hAnsiTheme="minorHAnsi"/>
          <w:b/>
          <w:bCs/>
          <w:sz w:val="20"/>
          <w:szCs w:val="20"/>
          <w:u w:val="single"/>
          <w:lang w:eastAsia="en-US"/>
        </w:rPr>
      </w:pPr>
      <w:r w:rsidRPr="00833E2E">
        <w:rPr>
          <w:rFonts w:asciiTheme="minorHAnsi" w:hAnsiTheme="minorHAnsi"/>
          <w:b/>
          <w:bCs/>
          <w:sz w:val="20"/>
          <w:szCs w:val="20"/>
          <w:u w:val="single"/>
          <w:lang w:eastAsia="en-US"/>
        </w:rPr>
        <w:t>PASSIVER I ALT</w:t>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r>
      <w:r w:rsidRPr="00833E2E">
        <w:rPr>
          <w:rFonts w:asciiTheme="minorHAnsi" w:hAnsiTheme="minorHAnsi"/>
          <w:b/>
          <w:bCs/>
          <w:sz w:val="20"/>
          <w:szCs w:val="20"/>
          <w:u w:val="single"/>
          <w:lang w:eastAsia="en-US"/>
        </w:rPr>
        <w:tab/>
        <w:t>#</w:t>
      </w:r>
    </w:p>
    <w:p w14:paraId="7F786155" w14:textId="77777777" w:rsidR="00833E2E" w:rsidRDefault="00833E2E">
      <w:pPr>
        <w:spacing w:after="160" w:line="259" w:lineRule="auto"/>
        <w:rPr>
          <w:rFonts w:asciiTheme="minorHAnsi" w:hAnsiTheme="minorHAnsi"/>
          <w:sz w:val="20"/>
          <w:szCs w:val="20"/>
          <w:lang w:eastAsia="en-US"/>
        </w:rPr>
      </w:pPr>
    </w:p>
    <w:p w14:paraId="1F45DA15" w14:textId="02DD50FB" w:rsidR="00F51B02" w:rsidRPr="00833E2E" w:rsidRDefault="00833E2E">
      <w:pPr>
        <w:spacing w:after="160" w:line="259" w:lineRule="auto"/>
        <w:rPr>
          <w:rFonts w:asciiTheme="minorHAnsi" w:hAnsiTheme="minorHAnsi"/>
          <w:b/>
          <w:bCs/>
          <w:sz w:val="20"/>
          <w:szCs w:val="20"/>
          <w:u w:val="single"/>
          <w:lang w:eastAsia="en-US"/>
        </w:rPr>
      </w:pPr>
      <w:r>
        <w:rPr>
          <w:rFonts w:asciiTheme="minorHAnsi" w:hAnsiTheme="minorHAnsi"/>
          <w:sz w:val="20"/>
          <w:szCs w:val="20"/>
          <w:lang w:eastAsia="en-US"/>
        </w:rPr>
        <w:t>Eventualforpligtelser</w:t>
      </w:r>
      <w:r>
        <w:rPr>
          <w:rFonts w:asciiTheme="minorHAnsi" w:hAnsiTheme="minorHAnsi"/>
          <w:sz w:val="20"/>
          <w:szCs w:val="20"/>
          <w:lang w:eastAsia="en-US"/>
        </w:rPr>
        <w:tab/>
      </w:r>
      <w:r>
        <w:rPr>
          <w:rFonts w:asciiTheme="minorHAnsi" w:hAnsiTheme="minorHAnsi"/>
          <w:sz w:val="20"/>
          <w:szCs w:val="20"/>
          <w:lang w:eastAsia="en-US"/>
        </w:rPr>
        <w:tab/>
      </w:r>
      <w:r>
        <w:rPr>
          <w:rFonts w:asciiTheme="minorHAnsi" w:hAnsiTheme="minorHAnsi"/>
          <w:sz w:val="20"/>
          <w:szCs w:val="20"/>
          <w:lang w:eastAsia="en-US"/>
        </w:rPr>
        <w:tab/>
      </w:r>
      <w:r>
        <w:rPr>
          <w:rFonts w:asciiTheme="minorHAnsi" w:hAnsiTheme="minorHAnsi"/>
          <w:sz w:val="20"/>
          <w:szCs w:val="20"/>
          <w:lang w:eastAsia="en-US"/>
        </w:rPr>
        <w:tab/>
      </w:r>
      <w:r>
        <w:rPr>
          <w:rFonts w:asciiTheme="minorHAnsi" w:hAnsiTheme="minorHAnsi"/>
          <w:sz w:val="20"/>
          <w:szCs w:val="20"/>
          <w:lang w:eastAsia="en-US"/>
        </w:rPr>
        <w:tab/>
        <w:t>#</w:t>
      </w:r>
      <w:r w:rsidR="00F51B02" w:rsidRPr="00833E2E">
        <w:rPr>
          <w:rFonts w:asciiTheme="minorHAnsi" w:hAnsiTheme="minorHAnsi"/>
          <w:b/>
          <w:bCs/>
          <w:sz w:val="20"/>
          <w:szCs w:val="20"/>
          <w:u w:val="single"/>
          <w:lang w:eastAsia="en-US"/>
        </w:rPr>
        <w:br w:type="page"/>
      </w:r>
    </w:p>
    <w:p w14:paraId="17670189" w14:textId="138CBAB3" w:rsidR="00A662CC" w:rsidRPr="005F0F0D" w:rsidRDefault="000C59AA" w:rsidP="009E02D1">
      <w:pPr>
        <w:pStyle w:val="Overskrift3"/>
        <w:jc w:val="center"/>
        <w:rPr>
          <w:b/>
          <w:bCs/>
          <w:color w:val="auto"/>
          <w:sz w:val="40"/>
          <w:szCs w:val="40"/>
          <w:lang w:eastAsia="en-US"/>
        </w:rPr>
      </w:pPr>
      <w:r>
        <w:rPr>
          <w:b/>
          <w:bCs/>
          <w:color w:val="auto"/>
          <w:sz w:val="40"/>
          <w:szCs w:val="40"/>
          <w:lang w:eastAsia="en-US"/>
        </w:rPr>
        <w:lastRenderedPageBreak/>
        <w:br/>
      </w:r>
      <w:r w:rsidR="00A662CC" w:rsidRPr="005F0F0D">
        <w:rPr>
          <w:b/>
          <w:bCs/>
          <w:color w:val="auto"/>
          <w:sz w:val="40"/>
          <w:szCs w:val="40"/>
          <w:lang w:eastAsia="en-US"/>
        </w:rPr>
        <w:t>R</w:t>
      </w:r>
      <w:r w:rsidR="009E02D1">
        <w:rPr>
          <w:b/>
          <w:bCs/>
          <w:color w:val="auto"/>
          <w:sz w:val="40"/>
          <w:szCs w:val="40"/>
          <w:lang w:eastAsia="en-US"/>
        </w:rPr>
        <w:t>evisionsinstruks for godkendte frivillige foreninger, der modtager 500.000 kr. og derover i tilskud, fra Københavns Kommune</w:t>
      </w:r>
      <w:bookmarkEnd w:id="0"/>
      <w:bookmarkEnd w:id="1"/>
    </w:p>
    <w:p w14:paraId="53E9BBA6" w14:textId="36D9F8BC" w:rsidR="00D0043F" w:rsidRDefault="005F0F0D" w:rsidP="00D0043F">
      <w:pPr>
        <w:spacing w:after="240"/>
        <w:rPr>
          <w:rFonts w:ascii="Arial" w:hAnsi="Arial" w:cs="Arial"/>
          <w:color w:val="181615"/>
          <w:sz w:val="21"/>
          <w:szCs w:val="21"/>
        </w:rPr>
      </w:pPr>
      <w:r>
        <w:rPr>
          <w:rFonts w:asciiTheme="minorHAnsi" w:hAnsiTheme="minorHAnsi"/>
          <w:b/>
          <w:color w:val="000000"/>
        </w:rPr>
        <w:br/>
      </w:r>
      <w:r w:rsidR="00323F8A">
        <w:rPr>
          <w:rFonts w:asciiTheme="minorHAnsi" w:hAnsiTheme="minorHAnsi"/>
          <w:color w:val="000000"/>
        </w:rPr>
        <w:t>Denne</w:t>
      </w:r>
      <w:r w:rsidR="00A662CC" w:rsidRPr="00AC4016">
        <w:rPr>
          <w:rFonts w:asciiTheme="minorHAnsi" w:hAnsiTheme="minorHAnsi"/>
          <w:color w:val="000000"/>
        </w:rPr>
        <w:t xml:space="preserve"> instruks, der omfatter revisionen af regnskaber for </w:t>
      </w:r>
      <w:r w:rsidR="00A662CC">
        <w:rPr>
          <w:rFonts w:asciiTheme="minorHAnsi" w:hAnsiTheme="minorHAnsi"/>
          <w:color w:val="000000"/>
        </w:rPr>
        <w:t>folkeoplysende foreningers</w:t>
      </w:r>
      <w:r w:rsidR="00A662CC" w:rsidRPr="00AC4016">
        <w:rPr>
          <w:rFonts w:asciiTheme="minorHAnsi" w:hAnsiTheme="minorHAnsi"/>
          <w:color w:val="000000"/>
        </w:rPr>
        <w:t xml:space="preserve"> samlede virksomhed, </w:t>
      </w:r>
      <w:r w:rsidR="00A662CC">
        <w:rPr>
          <w:rFonts w:asciiTheme="minorHAnsi" w:hAnsiTheme="minorHAnsi"/>
          <w:color w:val="000000"/>
        </w:rPr>
        <w:t>gælder for foreninger</w:t>
      </w:r>
      <w:r w:rsidR="00A662CC" w:rsidRPr="00AC4016">
        <w:rPr>
          <w:rFonts w:asciiTheme="minorHAnsi" w:hAnsiTheme="minorHAnsi"/>
          <w:color w:val="000000"/>
        </w:rPr>
        <w:t xml:space="preserve">, som modtager løbende tilskud på mindst </w:t>
      </w:r>
      <w:r w:rsidR="00A662CC">
        <w:rPr>
          <w:rFonts w:asciiTheme="minorHAnsi" w:hAnsiTheme="minorHAnsi"/>
          <w:color w:val="000000"/>
        </w:rPr>
        <w:t>500.000</w:t>
      </w:r>
      <w:r w:rsidR="00A662CC" w:rsidRPr="00AC4016">
        <w:rPr>
          <w:rFonts w:asciiTheme="minorHAnsi" w:hAnsiTheme="minorHAnsi"/>
          <w:color w:val="000000"/>
        </w:rPr>
        <w:t xml:space="preserve"> kr. årligt, er udstedt i medfør af</w:t>
      </w:r>
      <w:r w:rsidR="00A662CC">
        <w:rPr>
          <w:rFonts w:asciiTheme="minorHAnsi" w:hAnsiTheme="minorHAnsi"/>
          <w:color w:val="000000"/>
        </w:rPr>
        <w:t xml:space="preserve"> </w:t>
      </w:r>
      <w:hyperlink r:id="rId10" w:anchor="id18171328-90d2-47b2-bdfe-381f2cae2d07" w:history="1">
        <w:r w:rsidR="00A662CC" w:rsidRPr="007579D9">
          <w:rPr>
            <w:rStyle w:val="Hyperlink"/>
            <w:rFonts w:asciiTheme="minorHAnsi" w:hAnsiTheme="minorHAnsi" w:cstheme="minorHAnsi"/>
          </w:rPr>
          <w:t>folkeoplysningslovens kap. 8</w:t>
        </w:r>
      </w:hyperlink>
      <w:r w:rsidR="00323F8A">
        <w:rPr>
          <w:rFonts w:asciiTheme="minorHAnsi" w:hAnsiTheme="minorHAnsi" w:cstheme="minorHAnsi"/>
        </w:rPr>
        <w:t xml:space="preserve"> og</w:t>
      </w:r>
      <w:r w:rsidR="00A662CC" w:rsidRPr="007579D9">
        <w:rPr>
          <w:rFonts w:asciiTheme="minorHAnsi" w:hAnsiTheme="minorHAnsi" w:cstheme="minorHAnsi"/>
        </w:rPr>
        <w:t xml:space="preserve"> </w:t>
      </w:r>
      <w:hyperlink r:id="rId11" w:history="1">
        <w:r w:rsidR="00A662CC" w:rsidRPr="00A2242F">
          <w:rPr>
            <w:rStyle w:val="Hyperlink"/>
            <w:rFonts w:asciiTheme="minorHAnsi" w:hAnsiTheme="minorHAnsi" w:cstheme="minorHAnsi"/>
          </w:rPr>
          <w:t>Retningslinjer for støtte til folkeoplysning i København afsnit 4.9 og 6</w:t>
        </w:r>
      </w:hyperlink>
      <w:r w:rsidR="00DF6283">
        <w:rPr>
          <w:rFonts w:asciiTheme="minorHAnsi" w:hAnsiTheme="minorHAnsi" w:cstheme="minorHAnsi"/>
        </w:rPr>
        <w:t>.</w:t>
      </w:r>
    </w:p>
    <w:p w14:paraId="7F07E2A9" w14:textId="48D0AD5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xml:space="preserve">§ 1. </w:t>
      </w:r>
      <w:r w:rsidRPr="00AC4016">
        <w:rPr>
          <w:rFonts w:asciiTheme="minorHAnsi" w:hAnsiTheme="minorHAnsi"/>
          <w:color w:val="000000"/>
        </w:rPr>
        <w:t>Revisionen udføres af en statsautoriseret eller registreret revisor.</w:t>
      </w:r>
    </w:p>
    <w:p w14:paraId="6C8F6F3E"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I tilfælde af revisorskift skal den tiltrædende revisor rette henvendelse til den fratrædende revisor, der har pligt til at oplyse grundene til fratrædelsen.</w:t>
      </w:r>
    </w:p>
    <w:p w14:paraId="55AB957C" w14:textId="7777777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2.</w:t>
      </w:r>
      <w:r w:rsidRPr="00AC4016">
        <w:rPr>
          <w:rFonts w:asciiTheme="minorHAnsi" w:hAnsiTheme="minorHAnsi"/>
          <w:color w:val="000000"/>
        </w:rPr>
        <w:t xml:space="preserve"> Revisionen foretages i overensstemmelse med god offentlig revisionsskik, således som dette begreb er fastlagt i § 42 i lov om kommunernes styrelse og nærmere præciseret i stk. 2 og §§ 3-7 i denne instruks.</w:t>
      </w:r>
    </w:p>
    <w:p w14:paraId="3292888B"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Ved revisionen efterprøves, om årsregnskabet er rigtigt, og om de dispositioner, der er omfattet af regnskabsaflæggelsen, er i overensstemmelse med meddelte bevillinger, love og andre forskrifter samt indgåede aftaler og sædvanlig praksis. Der foretages endvidere en vurdering af, hvorvidt udførelsen af </w:t>
      </w:r>
      <w:r>
        <w:rPr>
          <w:rFonts w:asciiTheme="minorHAnsi" w:hAnsiTheme="minorHAnsi"/>
          <w:color w:val="000000"/>
        </w:rPr>
        <w:t>foreningens</w:t>
      </w:r>
      <w:r w:rsidRPr="00AC4016">
        <w:rPr>
          <w:rFonts w:asciiTheme="minorHAnsi" w:hAnsiTheme="minorHAnsi"/>
          <w:color w:val="000000"/>
        </w:rPr>
        <w:t xml:space="preserve"> anliggender er varetaget på en økonomisk hensigtsmæssig måde.</w:t>
      </w:r>
    </w:p>
    <w:p w14:paraId="3A8D15D0" w14:textId="7777777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3.</w:t>
      </w:r>
      <w:r w:rsidRPr="00AC4016">
        <w:rPr>
          <w:rFonts w:asciiTheme="minorHAnsi" w:hAnsiTheme="minorHAnsi"/>
          <w:color w:val="000000"/>
        </w:rPr>
        <w:t xml:space="preserve"> Revisionens omfang afhænger af </w:t>
      </w:r>
      <w:r>
        <w:rPr>
          <w:rFonts w:asciiTheme="minorHAnsi" w:hAnsiTheme="minorHAnsi"/>
          <w:color w:val="000000"/>
        </w:rPr>
        <w:t>foreningens</w:t>
      </w:r>
      <w:r w:rsidRPr="00AC4016">
        <w:rPr>
          <w:rFonts w:asciiTheme="minorHAnsi" w:hAnsiTheme="minorHAnsi"/>
          <w:color w:val="000000"/>
        </w:rPr>
        <w:t xml:space="preserve"> administrative struktur og forretningsgange, herunder den interne kontrol og andre forhold af betydning for regnskabsaflæggelsen.</w:t>
      </w:r>
    </w:p>
    <w:p w14:paraId="518A93D2" w14:textId="7777777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4.</w:t>
      </w:r>
      <w:r w:rsidRPr="00AC4016">
        <w:rPr>
          <w:rFonts w:asciiTheme="minorHAnsi" w:hAnsiTheme="minorHAnsi"/>
          <w:color w:val="000000"/>
        </w:rPr>
        <w:t xml:space="preserve"> Der foretages sædvanligvis revision i årets løb. Som led i revisionen undersøger revisor de eksisterende forretningsgange, herunder forretningsgangene vedrørende registrering af tilskudsudløsende faktorer, med henblik på at påse, om den interne kontrol er betryggende. Ud over systemrevision udfører revisor i nødvendigt omfang substansrevision. Revisionen udføres som udgangspunkt ved stikprøvevise undersøgelser. Uanmeldt kasse- og beholdningseftersyn indgår i revisionen.</w:t>
      </w:r>
    </w:p>
    <w:p w14:paraId="4C55AF2A" w14:textId="03F80FC8"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Ved den afsluttende revision påses det, at regnskabet er opstillet i overensstemmelse med de regler, der er fastsat herfor i</w:t>
      </w:r>
      <w:r>
        <w:rPr>
          <w:rFonts w:asciiTheme="minorHAnsi" w:hAnsiTheme="minorHAnsi"/>
          <w:color w:val="000000"/>
        </w:rPr>
        <w:t xml:space="preserve"> </w:t>
      </w:r>
      <w:r w:rsidR="00323F8A">
        <w:rPr>
          <w:rFonts w:asciiTheme="minorHAnsi" w:hAnsiTheme="minorHAnsi"/>
          <w:color w:val="000000"/>
        </w:rPr>
        <w:t>denne</w:t>
      </w:r>
      <w:r>
        <w:rPr>
          <w:rFonts w:asciiTheme="minorHAnsi" w:hAnsiTheme="minorHAnsi"/>
          <w:color w:val="000000"/>
        </w:rPr>
        <w:t xml:space="preserve"> instruks, </w:t>
      </w:r>
      <w:hyperlink r:id="rId12" w:history="1">
        <w:r w:rsidRPr="00A2242F">
          <w:rPr>
            <w:rStyle w:val="Hyperlink"/>
            <w:rFonts w:asciiTheme="minorHAnsi" w:hAnsiTheme="minorHAnsi"/>
          </w:rPr>
          <w:t>Retningslinjer for støtte til folkeoplysning i København</w:t>
        </w:r>
      </w:hyperlink>
      <w:r>
        <w:rPr>
          <w:rFonts w:asciiTheme="minorHAnsi" w:hAnsiTheme="minorHAnsi"/>
          <w:color w:val="000000"/>
        </w:rPr>
        <w:t xml:space="preserve"> og modelregnskab (</w:t>
      </w:r>
      <w:r w:rsidR="00801F98" w:rsidRPr="00801F98">
        <w:rPr>
          <w:rFonts w:asciiTheme="minorHAnsi" w:hAnsiTheme="minorHAnsi"/>
          <w:color w:val="000000"/>
        </w:rPr>
        <w:t>s.</w:t>
      </w:r>
      <w:r w:rsidR="005017E5">
        <w:rPr>
          <w:rFonts w:asciiTheme="minorHAnsi" w:hAnsiTheme="minorHAnsi"/>
          <w:color w:val="000000"/>
        </w:rPr>
        <w:t xml:space="preserve"> </w:t>
      </w:r>
      <w:r w:rsidR="00801F98" w:rsidRPr="00801F98">
        <w:rPr>
          <w:rFonts w:asciiTheme="minorHAnsi" w:hAnsiTheme="minorHAnsi"/>
          <w:color w:val="000000"/>
        </w:rPr>
        <w:t>4-</w:t>
      </w:r>
      <w:r w:rsidR="005017E5">
        <w:rPr>
          <w:rFonts w:asciiTheme="minorHAnsi" w:hAnsiTheme="minorHAnsi"/>
          <w:color w:val="000000"/>
        </w:rPr>
        <w:t>5</w:t>
      </w:r>
      <w:r>
        <w:rPr>
          <w:rFonts w:asciiTheme="minorHAnsi" w:hAnsiTheme="minorHAnsi"/>
          <w:color w:val="000000"/>
        </w:rPr>
        <w:t>)</w:t>
      </w:r>
      <w:r w:rsidRPr="00AC4016">
        <w:rPr>
          <w:rFonts w:asciiTheme="minorHAnsi" w:hAnsiTheme="minorHAnsi"/>
          <w:color w:val="000000"/>
        </w:rPr>
        <w:t>, og at det ikke indeholder væsentlige fejl eller mangler, og om de dispositioner, der er omfattet af regnskabsaflæggelsen er i overensstemmelse med meddelte bevillinger, love og andre forskrifter samt indgåede aftaler og sædvanlig praksis.</w:t>
      </w:r>
    </w:p>
    <w:p w14:paraId="0E2DA9DD"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3.</w:t>
      </w:r>
      <w:r w:rsidRPr="00AC4016">
        <w:rPr>
          <w:rFonts w:asciiTheme="minorHAnsi" w:hAnsiTheme="minorHAnsi"/>
          <w:color w:val="000000"/>
        </w:rPr>
        <w:t xml:space="preserve"> Ved forvaltningsrevisionen undersøges det, om tilskudsmodtagers forvaltning er varetaget på en økonomisk hensigtsmæssig måde. Revisionen udføres med udgangspunkt i tilskudsmodtagers rapportering til tilskudsyder om mål og opnåede resultater samt om sparsommelighed, produktivitet og effektivitet. I revisors arbejde indgår endvidere ledelsesrevision.</w:t>
      </w:r>
    </w:p>
    <w:p w14:paraId="08DA4154" w14:textId="7777777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5.</w:t>
      </w:r>
      <w:r w:rsidRPr="00AC4016">
        <w:rPr>
          <w:rFonts w:asciiTheme="minorHAnsi" w:hAnsiTheme="minorHAnsi"/>
          <w:color w:val="000000"/>
        </w:rPr>
        <w:t xml:space="preserve"> </w:t>
      </w:r>
      <w:r>
        <w:rPr>
          <w:rFonts w:asciiTheme="minorHAnsi" w:hAnsiTheme="minorHAnsi"/>
          <w:color w:val="000000"/>
        </w:rPr>
        <w:t>Foreningen</w:t>
      </w:r>
      <w:r w:rsidRPr="00AC4016">
        <w:rPr>
          <w:rFonts w:asciiTheme="minorHAnsi" w:hAnsiTheme="minorHAnsi"/>
          <w:color w:val="000000"/>
        </w:rPr>
        <w:t xml:space="preserve"> skal give revisor de oplysninger, som må anses af betydning for bedømmelsen af </w:t>
      </w:r>
      <w:r>
        <w:rPr>
          <w:rFonts w:asciiTheme="minorHAnsi" w:hAnsiTheme="minorHAnsi"/>
          <w:color w:val="000000"/>
        </w:rPr>
        <w:t>foreningens</w:t>
      </w:r>
      <w:r w:rsidRPr="00AC4016">
        <w:rPr>
          <w:rFonts w:asciiTheme="minorHAnsi" w:hAnsiTheme="minorHAnsi"/>
          <w:color w:val="000000"/>
        </w:rPr>
        <w:t xml:space="preserve"> regnskab samt for revisors vurdering af forvaltningen, herunder mål og opnåede resultater. </w:t>
      </w:r>
      <w:r>
        <w:rPr>
          <w:rFonts w:asciiTheme="minorHAnsi" w:hAnsiTheme="minorHAnsi"/>
          <w:color w:val="000000"/>
        </w:rPr>
        <w:t>Foreningen</w:t>
      </w:r>
      <w:r w:rsidRPr="00AC4016">
        <w:rPr>
          <w:rFonts w:asciiTheme="minorHAnsi" w:hAnsiTheme="minorHAnsi"/>
          <w:color w:val="000000"/>
        </w:rPr>
        <w:t xml:space="preserve"> skal give revisor adgang til at foretage de undersøgelser, denne finder nødvendige, og skal sørge for, at revisor får de oplysninger og den bistand, som revisor anser for nødvendig for udførelsen af sit hverv.</w:t>
      </w:r>
    </w:p>
    <w:p w14:paraId="3808F647" w14:textId="63281F1C" w:rsidR="00A662CC" w:rsidRPr="00AC4016" w:rsidRDefault="00323F8A" w:rsidP="00A662CC">
      <w:pPr>
        <w:spacing w:after="240"/>
        <w:rPr>
          <w:rFonts w:asciiTheme="minorHAnsi" w:hAnsiTheme="minorHAnsi"/>
          <w:color w:val="000000"/>
        </w:rPr>
      </w:pPr>
      <w:r>
        <w:rPr>
          <w:rFonts w:asciiTheme="minorHAnsi" w:hAnsiTheme="minorHAnsi"/>
          <w:b/>
          <w:color w:val="000000"/>
        </w:rPr>
        <w:lastRenderedPageBreak/>
        <w:br/>
      </w:r>
      <w:r w:rsidR="00A662CC" w:rsidRPr="00AC4016">
        <w:rPr>
          <w:rFonts w:asciiTheme="minorHAnsi" w:hAnsiTheme="minorHAnsi"/>
          <w:b/>
          <w:color w:val="000000"/>
        </w:rPr>
        <w:t>§ 6.</w:t>
      </w:r>
      <w:r w:rsidR="00A662CC" w:rsidRPr="00AC4016">
        <w:rPr>
          <w:rFonts w:asciiTheme="minorHAnsi" w:hAnsiTheme="minorHAnsi"/>
          <w:color w:val="000000"/>
        </w:rPr>
        <w:t xml:space="preserve"> Bliver revisor opmærksom på lovovertrædelser eller tilsidesættelser af forskrifter af væsentlig betydning i forbindelse med midlernes forvaltning, påhviler det revisor straks at give </w:t>
      </w:r>
      <w:r w:rsidR="00A662CC">
        <w:rPr>
          <w:rFonts w:asciiTheme="minorHAnsi" w:hAnsiTheme="minorHAnsi"/>
          <w:color w:val="000000"/>
        </w:rPr>
        <w:t>foreningen</w:t>
      </w:r>
      <w:r w:rsidR="00A662CC" w:rsidRPr="00AC4016">
        <w:rPr>
          <w:rFonts w:asciiTheme="minorHAnsi" w:hAnsiTheme="minorHAnsi"/>
          <w:color w:val="000000"/>
        </w:rPr>
        <w:t xml:space="preserve"> meddelelse derom, samt påse, at </w:t>
      </w:r>
      <w:r w:rsidR="00A662CC">
        <w:rPr>
          <w:rFonts w:asciiTheme="minorHAnsi" w:hAnsiTheme="minorHAnsi"/>
          <w:color w:val="000000"/>
        </w:rPr>
        <w:t>foreningen</w:t>
      </w:r>
      <w:r w:rsidR="00A662CC" w:rsidRPr="00AC4016">
        <w:rPr>
          <w:rFonts w:asciiTheme="minorHAnsi" w:hAnsiTheme="minorHAnsi"/>
          <w:color w:val="000000"/>
        </w:rPr>
        <w:t xml:space="preserve"> inden 3 uger giver tilskudsyder meddelelse herom. I modsat fald er det revisors pligt at orientere tilskudsyder. Revisors bemærkninger indsendes sammen med meddelelsen.</w:t>
      </w:r>
    </w:p>
    <w:p w14:paraId="4ADCD590"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Det samme gælder, hvis revisor under sin revision eller på anden måde bliver opmærksom på, at fortsættelse af driften er usikker af økonomiske eller andre grunde.</w:t>
      </w:r>
    </w:p>
    <w:p w14:paraId="14F9D200" w14:textId="77777777" w:rsidR="00A662CC" w:rsidRPr="00AC4016" w:rsidRDefault="00A662CC" w:rsidP="00A662CC">
      <w:pPr>
        <w:spacing w:after="240"/>
        <w:rPr>
          <w:rFonts w:asciiTheme="minorHAnsi" w:hAnsiTheme="minorHAnsi"/>
          <w:color w:val="000000"/>
        </w:rPr>
      </w:pPr>
      <w:r w:rsidRPr="00AC4016">
        <w:rPr>
          <w:rFonts w:asciiTheme="minorHAnsi" w:hAnsiTheme="minorHAnsi"/>
          <w:b/>
          <w:color w:val="000000"/>
        </w:rPr>
        <w:t>§ 7.</w:t>
      </w:r>
      <w:r w:rsidRPr="00AC4016">
        <w:rPr>
          <w:rFonts w:asciiTheme="minorHAnsi" w:hAnsiTheme="minorHAnsi"/>
          <w:color w:val="000000"/>
        </w:rPr>
        <w:t xml:space="preserve"> Det reviderede årsregnskab forsynes med en revisionspåtegning, hvoraf skal fremgå, at regnskabet er revideret i overensstemmelse med reglerne i denne instruks. Forbehold skal fremgå af påtegningen.</w:t>
      </w:r>
    </w:p>
    <w:p w14:paraId="4EFA17ED"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Revisor skal føre en fortløbende nummereret revisionsprotokol.</w:t>
      </w:r>
    </w:p>
    <w:p w14:paraId="6B74B556" w14:textId="77777777"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3.</w:t>
      </w:r>
      <w:r w:rsidRPr="00AC4016">
        <w:rPr>
          <w:rFonts w:asciiTheme="minorHAnsi" w:hAnsiTheme="minorHAnsi"/>
          <w:color w:val="000000"/>
        </w:rPr>
        <w:t xml:space="preserve"> I protokollen skal der indføres oplysninger om: </w:t>
      </w:r>
    </w:p>
    <w:p w14:paraId="775DA710" w14:textId="77777777" w:rsidR="00A662CC" w:rsidRPr="00AC4016" w:rsidRDefault="00A662CC" w:rsidP="007113A3">
      <w:pPr>
        <w:numPr>
          <w:ilvl w:val="0"/>
          <w:numId w:val="1"/>
        </w:numPr>
        <w:rPr>
          <w:rFonts w:asciiTheme="minorHAnsi" w:hAnsiTheme="minorHAnsi"/>
          <w:color w:val="000000"/>
        </w:rPr>
      </w:pPr>
      <w:r w:rsidRPr="00AC4016">
        <w:rPr>
          <w:rFonts w:asciiTheme="minorHAnsi" w:hAnsiTheme="minorHAnsi"/>
          <w:color w:val="000000"/>
        </w:rPr>
        <w:t>hvilke revisionsarbejder der er udført og resultatet heraf, samt</w:t>
      </w:r>
    </w:p>
    <w:p w14:paraId="5EDF16B5" w14:textId="77777777" w:rsidR="00A662CC" w:rsidRPr="00AC4016" w:rsidRDefault="00A662CC" w:rsidP="007113A3">
      <w:pPr>
        <w:numPr>
          <w:ilvl w:val="0"/>
          <w:numId w:val="1"/>
        </w:numPr>
        <w:spacing w:after="240"/>
        <w:rPr>
          <w:rFonts w:asciiTheme="minorHAnsi" w:hAnsiTheme="minorHAnsi"/>
          <w:color w:val="000000"/>
        </w:rPr>
      </w:pPr>
      <w:r w:rsidRPr="00AC4016">
        <w:rPr>
          <w:rFonts w:asciiTheme="minorHAnsi" w:hAnsiTheme="minorHAnsi"/>
          <w:color w:val="000000"/>
        </w:rPr>
        <w:t xml:space="preserve">væsentlig usikkerhed, fejl eller mangler vedrørende </w:t>
      </w:r>
      <w:r>
        <w:rPr>
          <w:rFonts w:asciiTheme="minorHAnsi" w:hAnsiTheme="minorHAnsi"/>
          <w:color w:val="000000"/>
        </w:rPr>
        <w:t>foreningens</w:t>
      </w:r>
      <w:r w:rsidRPr="00AC4016">
        <w:rPr>
          <w:rFonts w:asciiTheme="minorHAnsi" w:hAnsiTheme="minorHAnsi"/>
          <w:color w:val="000000"/>
        </w:rPr>
        <w:t xml:space="preserve"> bogholderi, regnskabsvæsen eller interne kontrol.</w:t>
      </w:r>
    </w:p>
    <w:p w14:paraId="2F770E5F" w14:textId="77777777" w:rsidR="00A662CC" w:rsidRPr="00AC4016" w:rsidRDefault="00A662CC" w:rsidP="00A662CC">
      <w:pPr>
        <w:spacing w:after="240"/>
        <w:rPr>
          <w:rFonts w:asciiTheme="minorHAnsi" w:hAnsiTheme="minorHAnsi"/>
          <w:color w:val="000000"/>
        </w:rPr>
      </w:pPr>
      <w:r w:rsidRPr="00AC4016">
        <w:rPr>
          <w:rFonts w:asciiTheme="minorHAnsi" w:hAnsiTheme="minorHAnsi"/>
          <w:color w:val="000000"/>
        </w:rPr>
        <w:t xml:space="preserve">Revisor skal endvidere redegøre for den udførte forvaltningsrevision. Specielt oplyses om revisors undersøgelse af samt vurdering og konklusioner vedrørende sparsommelighed, produktivitet, effektivitet og ledelsesrevision samt om dispositioner uden for </w:t>
      </w:r>
      <w:r>
        <w:rPr>
          <w:rFonts w:asciiTheme="minorHAnsi" w:hAnsiTheme="minorHAnsi"/>
          <w:color w:val="000000"/>
        </w:rPr>
        <w:t>foreningens</w:t>
      </w:r>
      <w:r w:rsidRPr="00AC4016">
        <w:rPr>
          <w:rFonts w:asciiTheme="minorHAnsi" w:hAnsiTheme="minorHAnsi"/>
          <w:color w:val="000000"/>
        </w:rPr>
        <w:t xml:space="preserve"> formål.</w:t>
      </w:r>
    </w:p>
    <w:p w14:paraId="056F2C94" w14:textId="77777777" w:rsidR="00A662CC" w:rsidRPr="00AC4016" w:rsidRDefault="00A662CC" w:rsidP="00A662CC">
      <w:pPr>
        <w:spacing w:after="240"/>
        <w:rPr>
          <w:rFonts w:asciiTheme="minorHAnsi" w:hAnsiTheme="minorHAnsi"/>
          <w:color w:val="000000"/>
        </w:rPr>
      </w:pPr>
      <w:r w:rsidRPr="00AC4016">
        <w:rPr>
          <w:rFonts w:asciiTheme="minorHAnsi" w:hAnsiTheme="minorHAnsi"/>
          <w:color w:val="000000"/>
        </w:rPr>
        <w:t xml:space="preserve">Det skal i protokollatet til årsregnskabet oplyses: </w:t>
      </w:r>
    </w:p>
    <w:p w14:paraId="150DE9FB" w14:textId="77777777" w:rsidR="00A662CC" w:rsidRPr="00AC4016" w:rsidRDefault="00A662CC" w:rsidP="007113A3">
      <w:pPr>
        <w:numPr>
          <w:ilvl w:val="0"/>
          <w:numId w:val="1"/>
        </w:numPr>
        <w:rPr>
          <w:rFonts w:asciiTheme="minorHAnsi" w:hAnsiTheme="minorHAnsi"/>
          <w:color w:val="000000"/>
        </w:rPr>
      </w:pPr>
      <w:r w:rsidRPr="00AC4016">
        <w:rPr>
          <w:rFonts w:asciiTheme="minorHAnsi" w:hAnsiTheme="minorHAnsi"/>
          <w:color w:val="000000"/>
        </w:rPr>
        <w:t xml:space="preserve">hvorvidt revisor opfylder lovgivningens habilitetsbestemmelser, </w:t>
      </w:r>
    </w:p>
    <w:p w14:paraId="51D60F36" w14:textId="77777777" w:rsidR="00A662CC" w:rsidRPr="00AC4016" w:rsidRDefault="00A662CC" w:rsidP="007113A3">
      <w:pPr>
        <w:numPr>
          <w:ilvl w:val="0"/>
          <w:numId w:val="1"/>
        </w:numPr>
        <w:rPr>
          <w:rFonts w:asciiTheme="minorHAnsi" w:hAnsiTheme="minorHAnsi"/>
          <w:color w:val="000000"/>
        </w:rPr>
      </w:pPr>
      <w:r w:rsidRPr="00AC4016">
        <w:rPr>
          <w:rFonts w:asciiTheme="minorHAnsi" w:hAnsiTheme="minorHAnsi"/>
          <w:color w:val="000000"/>
        </w:rPr>
        <w:t xml:space="preserve">hvorvidt revisor under revisionen har modtaget alle de oplysninger, der er anmodet om, </w:t>
      </w:r>
    </w:p>
    <w:p w14:paraId="1C1259F8" w14:textId="77777777" w:rsidR="00A662CC" w:rsidRPr="00AC4016" w:rsidRDefault="00A662CC" w:rsidP="007113A3">
      <w:pPr>
        <w:numPr>
          <w:ilvl w:val="0"/>
          <w:numId w:val="1"/>
        </w:numPr>
        <w:rPr>
          <w:rFonts w:asciiTheme="minorHAnsi" w:hAnsiTheme="minorHAnsi"/>
          <w:color w:val="000000"/>
        </w:rPr>
      </w:pPr>
      <w:r w:rsidRPr="00AC4016">
        <w:rPr>
          <w:rFonts w:asciiTheme="minorHAnsi" w:hAnsiTheme="minorHAnsi"/>
          <w:color w:val="000000"/>
        </w:rPr>
        <w:t xml:space="preserve">hvorvidt revisionen har givet anledning til bemærkninger med hensyn til, om tilskuddet er anvendt i overensstemmelse med de givne vilkår, samt </w:t>
      </w:r>
    </w:p>
    <w:p w14:paraId="07124049" w14:textId="77777777" w:rsidR="00A662CC" w:rsidRPr="00AC4016" w:rsidRDefault="00A662CC" w:rsidP="007113A3">
      <w:pPr>
        <w:numPr>
          <w:ilvl w:val="0"/>
          <w:numId w:val="1"/>
        </w:numPr>
        <w:spacing w:after="240"/>
        <w:rPr>
          <w:rFonts w:asciiTheme="minorHAnsi" w:hAnsiTheme="minorHAnsi"/>
          <w:color w:val="000000"/>
        </w:rPr>
      </w:pPr>
      <w:r w:rsidRPr="00AC4016">
        <w:rPr>
          <w:rFonts w:asciiTheme="minorHAnsi" w:hAnsiTheme="minorHAnsi"/>
          <w:color w:val="000000"/>
        </w:rPr>
        <w:t xml:space="preserve">hvorvidt revisionen har givet anledning til bemærkninger med hensyn til, om refusion og tilskudsgrundlag er opgjort i overensstemmelse med gældende regler. </w:t>
      </w:r>
    </w:p>
    <w:p w14:paraId="6238E50B" w14:textId="77777777" w:rsidR="00A662CC" w:rsidRPr="00AC4016" w:rsidRDefault="00A662CC" w:rsidP="00A662CC">
      <w:pPr>
        <w:spacing w:after="240"/>
        <w:rPr>
          <w:rFonts w:asciiTheme="minorHAnsi" w:hAnsiTheme="minorHAnsi"/>
          <w:color w:val="000000"/>
        </w:rPr>
      </w:pPr>
      <w:r w:rsidRPr="00AC4016">
        <w:rPr>
          <w:rFonts w:asciiTheme="minorHAnsi" w:hAnsiTheme="minorHAnsi"/>
          <w:color w:val="000000"/>
        </w:rPr>
        <w:t>I revisionsprotokollen indføres endvidere oplysninger om særlige rapporter eller erklæringer, afgivelse af særlige beretninger, rådgivning og assistance.</w:t>
      </w:r>
    </w:p>
    <w:p w14:paraId="3BB7BD80" w14:textId="2F897A8D" w:rsidR="00A662CC" w:rsidRPr="00AC4016" w:rsidRDefault="00A662CC" w:rsidP="00A662CC">
      <w:pPr>
        <w:spacing w:after="240"/>
        <w:rPr>
          <w:rFonts w:asciiTheme="minorHAnsi" w:hAnsiTheme="minorHAnsi"/>
          <w:color w:val="000000"/>
        </w:rPr>
      </w:pPr>
      <w:r w:rsidRPr="00AC4016">
        <w:rPr>
          <w:rFonts w:asciiTheme="minorHAnsi" w:hAnsiTheme="minorHAnsi"/>
          <w:i/>
          <w:color w:val="000000"/>
        </w:rPr>
        <w:t>Stk. 4.</w:t>
      </w:r>
      <w:r w:rsidRPr="00AC4016">
        <w:rPr>
          <w:rFonts w:asciiTheme="minorHAnsi" w:hAnsiTheme="minorHAnsi"/>
          <w:color w:val="000000"/>
        </w:rPr>
        <w:t xml:space="preserve"> Genpart af revisionsprotokollater, herunder eventuelle revisionsprotokollater i årets løb, indsendes af </w:t>
      </w:r>
      <w:r>
        <w:rPr>
          <w:rFonts w:asciiTheme="minorHAnsi" w:hAnsiTheme="minorHAnsi"/>
          <w:color w:val="000000"/>
        </w:rPr>
        <w:t>foreningen</w:t>
      </w:r>
      <w:r w:rsidRPr="00AC4016">
        <w:rPr>
          <w:rFonts w:asciiTheme="minorHAnsi" w:hAnsiTheme="minorHAnsi"/>
          <w:color w:val="000000"/>
        </w:rPr>
        <w:t xml:space="preserve"> til tilskudsyder sammen med det påtegnede årsregnskab</w:t>
      </w:r>
      <w:r w:rsidRPr="00DF6283">
        <w:rPr>
          <w:rFonts w:asciiTheme="minorHAnsi" w:hAnsiTheme="minorHAnsi"/>
          <w:color w:val="000000"/>
        </w:rPr>
        <w:t>.</w:t>
      </w:r>
      <w:r w:rsidR="0078771A" w:rsidRPr="00DF6283">
        <w:rPr>
          <w:rFonts w:asciiTheme="minorHAnsi" w:hAnsiTheme="minorHAnsi"/>
          <w:color w:val="000000"/>
        </w:rPr>
        <w:t xml:space="preserve"> Protokollatet skal være underskrevet af den samlede bestyrelse.</w:t>
      </w:r>
    </w:p>
    <w:p w14:paraId="40C24A6B" w14:textId="797687F5" w:rsidR="00A662CC" w:rsidRDefault="00A662CC" w:rsidP="005F0F0D">
      <w:pPr>
        <w:spacing w:after="240"/>
        <w:rPr>
          <w:rFonts w:asciiTheme="minorHAnsi" w:hAnsiTheme="minorHAnsi"/>
          <w:color w:val="000000"/>
        </w:rPr>
      </w:pPr>
      <w:r w:rsidRPr="00AC4016">
        <w:rPr>
          <w:rFonts w:asciiTheme="minorHAnsi" w:hAnsiTheme="minorHAnsi"/>
          <w:b/>
          <w:color w:val="000000"/>
        </w:rPr>
        <w:t>§ 8.</w:t>
      </w:r>
      <w:r w:rsidRPr="00AC4016">
        <w:rPr>
          <w:rFonts w:asciiTheme="minorHAnsi" w:hAnsiTheme="minorHAnsi"/>
          <w:color w:val="000000"/>
        </w:rPr>
        <w:t xml:space="preserve"> </w:t>
      </w:r>
      <w:r w:rsidR="00323F8A">
        <w:rPr>
          <w:rFonts w:asciiTheme="minorHAnsi" w:hAnsiTheme="minorHAnsi"/>
          <w:color w:val="000000"/>
        </w:rPr>
        <w:t>Denne</w:t>
      </w:r>
      <w:r w:rsidRPr="00AC4016">
        <w:rPr>
          <w:rFonts w:asciiTheme="minorHAnsi" w:hAnsiTheme="minorHAnsi"/>
          <w:color w:val="000000"/>
        </w:rPr>
        <w:t xml:space="preserve"> instruks træder i kraft </w:t>
      </w:r>
      <w:r w:rsidRPr="00DF6283">
        <w:rPr>
          <w:rFonts w:asciiTheme="minorHAnsi" w:hAnsiTheme="minorHAnsi"/>
          <w:color w:val="000000"/>
        </w:rPr>
        <w:t>den 1. januar 2019</w:t>
      </w:r>
      <w:r w:rsidRPr="00AC4016">
        <w:rPr>
          <w:rFonts w:asciiTheme="minorHAnsi" w:hAnsiTheme="minorHAnsi"/>
          <w:color w:val="000000"/>
        </w:rPr>
        <w:t xml:space="preserve"> med virkning for</w:t>
      </w:r>
      <w:r>
        <w:rPr>
          <w:rFonts w:asciiTheme="minorHAnsi" w:hAnsiTheme="minorHAnsi"/>
          <w:color w:val="000000"/>
        </w:rPr>
        <w:t xml:space="preserve"> godkendte frivillige folkeoplysende foreninger i Københavns Kommune.</w:t>
      </w:r>
      <w:r w:rsidR="00DF6283">
        <w:rPr>
          <w:rFonts w:asciiTheme="minorHAnsi" w:hAnsiTheme="minorHAnsi"/>
          <w:color w:val="000000"/>
        </w:rPr>
        <w:t xml:space="preserve"> Instruksen er senest revideret den 1. december 2021.</w:t>
      </w:r>
    </w:p>
    <w:sectPr w:rsidR="00A662CC" w:rsidSect="000C59AA">
      <w:headerReference w:type="default"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AEB77" w14:textId="77777777" w:rsidR="000F7074" w:rsidRDefault="000F7074" w:rsidP="005F0F0D">
      <w:r>
        <w:separator/>
      </w:r>
    </w:p>
  </w:endnote>
  <w:endnote w:type="continuationSeparator" w:id="0">
    <w:p w14:paraId="3F800D5B" w14:textId="77777777" w:rsidR="000F7074" w:rsidRDefault="000F7074" w:rsidP="005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Light">
    <w:altName w:val="Gill Sans MT"/>
    <w:charset w:val="00"/>
    <w:family w:val="swiss"/>
    <w:pitch w:val="variable"/>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909541"/>
      <w:docPartObj>
        <w:docPartGallery w:val="Page Numbers (Bottom of Page)"/>
        <w:docPartUnique/>
      </w:docPartObj>
    </w:sdtPr>
    <w:sdtEndPr/>
    <w:sdtContent>
      <w:sdt>
        <w:sdtPr>
          <w:id w:val="1728636285"/>
          <w:docPartObj>
            <w:docPartGallery w:val="Page Numbers (Top of Page)"/>
            <w:docPartUnique/>
          </w:docPartObj>
        </w:sdtPr>
        <w:sdtEndPr/>
        <w:sdtContent>
          <w:p w14:paraId="4C9C36E8" w14:textId="00073DF8" w:rsidR="00853216" w:rsidRDefault="00853216">
            <w:pPr>
              <w:pStyle w:val="Sidefod"/>
              <w:jc w:val="center"/>
            </w:pPr>
            <w:r w:rsidRPr="00833E2E">
              <w:rPr>
                <w:rFonts w:ascii="Arial" w:hAnsi="Arial" w:cs="Arial"/>
                <w:color w:val="A6A6A6" w:themeColor="background1" w:themeShade="A6"/>
                <w:sz w:val="16"/>
                <w:szCs w:val="16"/>
              </w:rPr>
              <w:fldChar w:fldCharType="begin"/>
            </w:r>
            <w:r w:rsidRPr="00833E2E">
              <w:rPr>
                <w:rFonts w:ascii="Arial" w:hAnsi="Arial" w:cs="Arial"/>
                <w:color w:val="A6A6A6" w:themeColor="background1" w:themeShade="A6"/>
                <w:sz w:val="16"/>
                <w:szCs w:val="16"/>
              </w:rPr>
              <w:instrText>PAGE</w:instrText>
            </w:r>
            <w:r w:rsidRPr="00833E2E">
              <w:rPr>
                <w:rFonts w:ascii="Arial" w:hAnsi="Arial" w:cs="Arial"/>
                <w:color w:val="A6A6A6" w:themeColor="background1" w:themeShade="A6"/>
                <w:sz w:val="16"/>
                <w:szCs w:val="16"/>
              </w:rPr>
              <w:fldChar w:fldCharType="separate"/>
            </w:r>
            <w:r w:rsidRPr="00833E2E">
              <w:rPr>
                <w:rFonts w:ascii="Arial" w:hAnsi="Arial" w:cs="Arial"/>
                <w:color w:val="A6A6A6" w:themeColor="background1" w:themeShade="A6"/>
                <w:sz w:val="16"/>
                <w:szCs w:val="16"/>
              </w:rPr>
              <w:t>2</w:t>
            </w:r>
            <w:r w:rsidRPr="00833E2E">
              <w:rPr>
                <w:rFonts w:ascii="Arial" w:hAnsi="Arial" w:cs="Arial"/>
                <w:color w:val="A6A6A6" w:themeColor="background1" w:themeShade="A6"/>
                <w:sz w:val="16"/>
                <w:szCs w:val="16"/>
              </w:rPr>
              <w:fldChar w:fldCharType="end"/>
            </w:r>
            <w:r w:rsidRPr="00833E2E">
              <w:rPr>
                <w:rFonts w:ascii="Arial" w:hAnsi="Arial" w:cs="Arial"/>
                <w:color w:val="A6A6A6" w:themeColor="background1" w:themeShade="A6"/>
                <w:sz w:val="16"/>
                <w:szCs w:val="16"/>
              </w:rPr>
              <w:t>/</w:t>
            </w:r>
            <w:r w:rsidRPr="00833E2E">
              <w:rPr>
                <w:rFonts w:ascii="Arial" w:hAnsi="Arial" w:cs="Arial"/>
                <w:color w:val="A6A6A6" w:themeColor="background1" w:themeShade="A6"/>
                <w:sz w:val="16"/>
                <w:szCs w:val="16"/>
              </w:rPr>
              <w:fldChar w:fldCharType="begin"/>
            </w:r>
            <w:r w:rsidRPr="00833E2E">
              <w:rPr>
                <w:rFonts w:ascii="Arial" w:hAnsi="Arial" w:cs="Arial"/>
                <w:color w:val="A6A6A6" w:themeColor="background1" w:themeShade="A6"/>
                <w:sz w:val="16"/>
                <w:szCs w:val="16"/>
              </w:rPr>
              <w:instrText>NUMPAGES</w:instrText>
            </w:r>
            <w:r w:rsidRPr="00833E2E">
              <w:rPr>
                <w:rFonts w:ascii="Arial" w:hAnsi="Arial" w:cs="Arial"/>
                <w:color w:val="A6A6A6" w:themeColor="background1" w:themeShade="A6"/>
                <w:sz w:val="16"/>
                <w:szCs w:val="16"/>
              </w:rPr>
              <w:fldChar w:fldCharType="separate"/>
            </w:r>
            <w:r w:rsidRPr="00833E2E">
              <w:rPr>
                <w:rFonts w:ascii="Arial" w:hAnsi="Arial" w:cs="Arial"/>
                <w:color w:val="A6A6A6" w:themeColor="background1" w:themeShade="A6"/>
                <w:sz w:val="16"/>
                <w:szCs w:val="16"/>
              </w:rPr>
              <w:t>2</w:t>
            </w:r>
            <w:r w:rsidRPr="00833E2E">
              <w:rPr>
                <w:rFonts w:ascii="Arial" w:hAnsi="Arial" w:cs="Arial"/>
                <w:color w:val="A6A6A6" w:themeColor="background1" w:themeShade="A6"/>
                <w:sz w:val="16"/>
                <w:szCs w:val="16"/>
              </w:rPr>
              <w:fldChar w:fldCharType="end"/>
            </w:r>
          </w:p>
        </w:sdtContent>
      </w:sdt>
    </w:sdtContent>
  </w:sdt>
  <w:p w14:paraId="1D084179" w14:textId="77777777" w:rsidR="00853216" w:rsidRPr="00F75984" w:rsidRDefault="00853216" w:rsidP="00A27E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FEB9D" w14:textId="77777777" w:rsidR="000F7074" w:rsidRDefault="000F7074" w:rsidP="005F0F0D">
      <w:r>
        <w:separator/>
      </w:r>
    </w:p>
  </w:footnote>
  <w:footnote w:type="continuationSeparator" w:id="0">
    <w:p w14:paraId="562244AF" w14:textId="77777777" w:rsidR="000F7074" w:rsidRDefault="000F7074" w:rsidP="005F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13BA" w14:textId="41E44D8A" w:rsidR="00833E2E" w:rsidRPr="00833E2E" w:rsidRDefault="00833E2E">
    <w:pPr>
      <w:pStyle w:val="Sidehoved"/>
      <w:rPr>
        <w:rFonts w:asciiTheme="minorHAnsi" w:hAnsiTheme="minorHAnsi"/>
        <w:b/>
        <w:bCs/>
        <w:color w:val="A6A6A6" w:themeColor="background1" w:themeShade="A6"/>
        <w:sz w:val="16"/>
        <w:szCs w:val="16"/>
      </w:rPr>
    </w:pPr>
    <w:r>
      <w:rPr>
        <w:rFonts w:asciiTheme="minorHAnsi" w:hAnsiTheme="minorHAnsi"/>
        <w:color w:val="A6A6A6" w:themeColor="background1" w:themeShade="A6"/>
        <w:sz w:val="16"/>
        <w:szCs w:val="16"/>
      </w:rPr>
      <w:tab/>
    </w:r>
    <w:r w:rsidRPr="00833E2E">
      <w:rPr>
        <w:rFonts w:asciiTheme="minorHAnsi" w:hAnsiTheme="minorHAnsi"/>
        <w:b/>
        <w:bCs/>
        <w:color w:val="A6A6A6" w:themeColor="background1" w:themeShade="A6"/>
        <w:sz w:val="16"/>
        <w:szCs w:val="16"/>
      </w:rPr>
      <w:t>Regnskabs- og revisionsinstruks</w:t>
    </w:r>
    <w:r>
      <w:rPr>
        <w:rFonts w:asciiTheme="minorHAnsi" w:hAnsiTheme="minorHAnsi"/>
        <w:b/>
        <w:bCs/>
        <w:color w:val="A6A6A6" w:themeColor="background1" w:themeShade="A6"/>
        <w:sz w:val="16"/>
        <w:szCs w:val="16"/>
      </w:rPr>
      <w:t xml:space="preserve"> for folkeoplysende foreninger</w:t>
    </w:r>
  </w:p>
  <w:p w14:paraId="20D9A247" w14:textId="28D38E20" w:rsidR="00833E2E" w:rsidRPr="00833E2E" w:rsidRDefault="00833E2E">
    <w:pPr>
      <w:pStyle w:val="Sidehoved"/>
      <w:rPr>
        <w:rFonts w:asciiTheme="minorHAnsi" w:hAnsiTheme="minorHAnsi"/>
        <w:color w:val="A6A6A6" w:themeColor="background1" w:themeShade="A6"/>
        <w:sz w:val="16"/>
        <w:szCs w:val="16"/>
      </w:rPr>
    </w:pPr>
    <w:r w:rsidRPr="00833E2E">
      <w:rPr>
        <w:rFonts w:asciiTheme="minorHAnsi" w:hAnsiTheme="minorHAnsi"/>
        <w:color w:val="A6A6A6" w:themeColor="background1" w:themeShade="A6"/>
        <w:sz w:val="16"/>
        <w:szCs w:val="16"/>
      </w:rPr>
      <w:t>Københavns Kommune</w:t>
    </w:r>
    <w:r>
      <w:rPr>
        <w:rFonts w:asciiTheme="minorHAnsi" w:hAnsiTheme="minorHAnsi"/>
        <w:color w:val="A6A6A6" w:themeColor="background1" w:themeShade="A6"/>
        <w:sz w:val="16"/>
        <w:szCs w:val="16"/>
      </w:rPr>
      <w:tab/>
      <w:t xml:space="preserve">Kultur- og Fritidsforvaltningen </w:t>
    </w:r>
    <w:r>
      <w:rPr>
        <w:rFonts w:asciiTheme="minorHAnsi" w:hAnsiTheme="minorHAnsi"/>
        <w:color w:val="A6A6A6" w:themeColor="background1" w:themeShade="A6"/>
        <w:sz w:val="16"/>
        <w:szCs w:val="16"/>
      </w:rPr>
      <w:tab/>
      <w:t>Folkeoplysning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9FDC" w14:textId="77777777" w:rsidR="00853216" w:rsidRDefault="00853216" w:rsidP="00A27E29">
    <w:pPr>
      <w:pStyle w:val="KommuneTekst"/>
      <w:ind w:firstLine="709"/>
    </w:pPr>
    <w:r>
      <w:rPr>
        <w:noProof/>
      </w:rPr>
      <w:drawing>
        <wp:anchor distT="0" distB="0" distL="114300" distR="114300" simplePos="0" relativeHeight="251659264" behindDoc="1" locked="0" layoutInCell="1" allowOverlap="1" wp14:anchorId="4663E355" wp14:editId="011510F2">
          <wp:simplePos x="0" y="0"/>
          <wp:positionH relativeFrom="page">
            <wp:posOffset>534035</wp:posOffset>
          </wp:positionH>
          <wp:positionV relativeFrom="page">
            <wp:posOffset>242570</wp:posOffset>
          </wp:positionV>
          <wp:extent cx="688975" cy="829310"/>
          <wp:effectExtent l="0" t="0" r="0" b="889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6" name="Billede 6"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14:sizeRelH relativeFrom="page">
            <wp14:pctWidth>0</wp14:pctWidth>
          </wp14:sizeRelH>
          <wp14:sizeRelV relativeFrom="page">
            <wp14:pctHeight>0</wp14:pctHeight>
          </wp14:sizeRelV>
        </wp:anchor>
      </w:drawing>
    </w:r>
    <w:r>
      <w:t>Københavns Kommune</w:t>
    </w:r>
  </w:p>
  <w:p w14:paraId="395C2F2A" w14:textId="5F4CFBBC" w:rsidR="00853216" w:rsidRDefault="00853216" w:rsidP="008E7A96">
    <w:pPr>
      <w:pStyle w:val="ForvaltningCenter"/>
      <w:tabs>
        <w:tab w:val="left" w:pos="8880"/>
      </w:tabs>
      <w:ind w:firstLine="709"/>
    </w:pPr>
    <w:r>
      <w:t>Kultur- og Fritidsforvaltningen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F10A2"/>
    <w:multiLevelType w:val="hybridMultilevel"/>
    <w:tmpl w:val="FF064C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4C7BA0"/>
    <w:multiLevelType w:val="hybridMultilevel"/>
    <w:tmpl w:val="E7E82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730CB4"/>
    <w:multiLevelType w:val="hybridMultilevel"/>
    <w:tmpl w:val="770A2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7A33EE"/>
    <w:multiLevelType w:val="hybridMultilevel"/>
    <w:tmpl w:val="F63029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FF0FC7"/>
    <w:multiLevelType w:val="hybridMultilevel"/>
    <w:tmpl w:val="07161098"/>
    <w:lvl w:ilvl="0" w:tplc="1D081E06">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7E0C00"/>
    <w:multiLevelType w:val="hybridMultilevel"/>
    <w:tmpl w:val="C8A26A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5E5743"/>
    <w:multiLevelType w:val="hybridMultilevel"/>
    <w:tmpl w:val="0D200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6372A1"/>
    <w:multiLevelType w:val="hybridMultilevel"/>
    <w:tmpl w:val="D12AC050"/>
    <w:lvl w:ilvl="0" w:tplc="04060001">
      <w:start w:val="1"/>
      <w:numFmt w:val="bullet"/>
      <w:lvlText w:val=""/>
      <w:lvlJc w:val="left"/>
      <w:pPr>
        <w:ind w:left="720" w:hanging="360"/>
      </w:pPr>
      <w:rPr>
        <w:rFonts w:ascii="Symbol" w:hAnsi="Symbol" w:hint="default"/>
        <w:strike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0E53F4"/>
    <w:multiLevelType w:val="hybridMultilevel"/>
    <w:tmpl w:val="DB32A6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983D4B"/>
    <w:multiLevelType w:val="hybridMultilevel"/>
    <w:tmpl w:val="5EFA303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B7963"/>
    <w:multiLevelType w:val="hybridMultilevel"/>
    <w:tmpl w:val="5A32A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A5726FF"/>
    <w:multiLevelType w:val="hybridMultilevel"/>
    <w:tmpl w:val="82649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6534CB"/>
    <w:multiLevelType w:val="hybridMultilevel"/>
    <w:tmpl w:val="03A40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754AA3"/>
    <w:multiLevelType w:val="hybridMultilevel"/>
    <w:tmpl w:val="298A0E9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CC54D0D"/>
    <w:multiLevelType w:val="hybridMultilevel"/>
    <w:tmpl w:val="5150F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087B21"/>
    <w:multiLevelType w:val="hybridMultilevel"/>
    <w:tmpl w:val="D632B752"/>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66580136"/>
    <w:multiLevelType w:val="hybridMultilevel"/>
    <w:tmpl w:val="56F8F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E33144"/>
    <w:multiLevelType w:val="hybridMultilevel"/>
    <w:tmpl w:val="F612D4A2"/>
    <w:lvl w:ilvl="0" w:tplc="D97AB5C6">
      <w:start w:val="1"/>
      <w:numFmt w:val="bullet"/>
      <w:lvlText w:val="o"/>
      <w:lvlJc w:val="left"/>
      <w:pPr>
        <w:ind w:left="720" w:hanging="360"/>
      </w:pPr>
      <w:rPr>
        <w:rFonts w:ascii="Courier New" w:hAnsi="Courier New" w:cs="Courier New" w:hint="default"/>
        <w:strike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85C6AEA"/>
    <w:multiLevelType w:val="hybridMultilevel"/>
    <w:tmpl w:val="6E6C9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010100"/>
    <w:multiLevelType w:val="hybridMultilevel"/>
    <w:tmpl w:val="1A6C0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8A470AD"/>
    <w:multiLevelType w:val="hybridMultilevel"/>
    <w:tmpl w:val="DB305C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9"/>
  </w:num>
  <w:num w:numId="4">
    <w:abstractNumId w:val="14"/>
  </w:num>
  <w:num w:numId="5">
    <w:abstractNumId w:val="21"/>
  </w:num>
  <w:num w:numId="6">
    <w:abstractNumId w:val="19"/>
  </w:num>
  <w:num w:numId="7">
    <w:abstractNumId w:val="7"/>
  </w:num>
  <w:num w:numId="8">
    <w:abstractNumId w:val="3"/>
  </w:num>
  <w:num w:numId="9">
    <w:abstractNumId w:val="12"/>
  </w:num>
  <w:num w:numId="10">
    <w:abstractNumId w:val="15"/>
  </w:num>
  <w:num w:numId="11">
    <w:abstractNumId w:val="2"/>
  </w:num>
  <w:num w:numId="12">
    <w:abstractNumId w:val="5"/>
  </w:num>
  <w:num w:numId="13">
    <w:abstractNumId w:val="16"/>
  </w:num>
  <w:num w:numId="14">
    <w:abstractNumId w:val="18"/>
  </w:num>
  <w:num w:numId="15">
    <w:abstractNumId w:val="1"/>
  </w:num>
  <w:num w:numId="16">
    <w:abstractNumId w:val="13"/>
  </w:num>
  <w:num w:numId="17">
    <w:abstractNumId w:val="6"/>
  </w:num>
  <w:num w:numId="18">
    <w:abstractNumId w:val="20"/>
  </w:num>
  <w:num w:numId="19">
    <w:abstractNumId w:val="11"/>
  </w:num>
  <w:num w:numId="20">
    <w:abstractNumId w:val="4"/>
  </w:num>
  <w:num w:numId="21">
    <w:abstractNumId w:val="17"/>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46"/>
    <w:rsid w:val="000166E6"/>
    <w:rsid w:val="00024E99"/>
    <w:rsid w:val="00030CC0"/>
    <w:rsid w:val="0008363A"/>
    <w:rsid w:val="0008512B"/>
    <w:rsid w:val="00087292"/>
    <w:rsid w:val="00092066"/>
    <w:rsid w:val="000A27DA"/>
    <w:rsid w:val="000C3121"/>
    <w:rsid w:val="000C59AA"/>
    <w:rsid w:val="000D2E59"/>
    <w:rsid w:val="000F7074"/>
    <w:rsid w:val="00125E85"/>
    <w:rsid w:val="00133957"/>
    <w:rsid w:val="00144D1C"/>
    <w:rsid w:val="0015300D"/>
    <w:rsid w:val="001A08A8"/>
    <w:rsid w:val="001A5644"/>
    <w:rsid w:val="001D5A8F"/>
    <w:rsid w:val="002357CC"/>
    <w:rsid w:val="00240F2D"/>
    <w:rsid w:val="002438F5"/>
    <w:rsid w:val="0024423E"/>
    <w:rsid w:val="0025556D"/>
    <w:rsid w:val="00256BC9"/>
    <w:rsid w:val="00263C59"/>
    <w:rsid w:val="002704F9"/>
    <w:rsid w:val="00287C2D"/>
    <w:rsid w:val="002C0D16"/>
    <w:rsid w:val="002C1D0F"/>
    <w:rsid w:val="002C55F3"/>
    <w:rsid w:val="002F1EC9"/>
    <w:rsid w:val="002F2E57"/>
    <w:rsid w:val="00302122"/>
    <w:rsid w:val="00322F6C"/>
    <w:rsid w:val="00323F8A"/>
    <w:rsid w:val="00327877"/>
    <w:rsid w:val="00327EEF"/>
    <w:rsid w:val="00351561"/>
    <w:rsid w:val="003764CA"/>
    <w:rsid w:val="00392C3F"/>
    <w:rsid w:val="003A0FF1"/>
    <w:rsid w:val="003A72E2"/>
    <w:rsid w:val="003B14AB"/>
    <w:rsid w:val="003D4297"/>
    <w:rsid w:val="004215F7"/>
    <w:rsid w:val="00454284"/>
    <w:rsid w:val="00473366"/>
    <w:rsid w:val="00486A01"/>
    <w:rsid w:val="004932AB"/>
    <w:rsid w:val="004A0D40"/>
    <w:rsid w:val="004A666B"/>
    <w:rsid w:val="004B2AA9"/>
    <w:rsid w:val="004B4905"/>
    <w:rsid w:val="004C0538"/>
    <w:rsid w:val="004D719A"/>
    <w:rsid w:val="005017E5"/>
    <w:rsid w:val="00507BD0"/>
    <w:rsid w:val="00513115"/>
    <w:rsid w:val="00517223"/>
    <w:rsid w:val="00521F0A"/>
    <w:rsid w:val="0055314E"/>
    <w:rsid w:val="005566C5"/>
    <w:rsid w:val="00581D76"/>
    <w:rsid w:val="00593982"/>
    <w:rsid w:val="00594091"/>
    <w:rsid w:val="005A14C9"/>
    <w:rsid w:val="005A2F78"/>
    <w:rsid w:val="005A5C51"/>
    <w:rsid w:val="005A6873"/>
    <w:rsid w:val="005B1CF8"/>
    <w:rsid w:val="005C4DE9"/>
    <w:rsid w:val="005C660B"/>
    <w:rsid w:val="005E25B1"/>
    <w:rsid w:val="005F0F0D"/>
    <w:rsid w:val="00611090"/>
    <w:rsid w:val="00631C01"/>
    <w:rsid w:val="006349D8"/>
    <w:rsid w:val="00657151"/>
    <w:rsid w:val="006B3C0C"/>
    <w:rsid w:val="006C6337"/>
    <w:rsid w:val="006E696C"/>
    <w:rsid w:val="006E6C80"/>
    <w:rsid w:val="006E7268"/>
    <w:rsid w:val="006F275B"/>
    <w:rsid w:val="00706B1D"/>
    <w:rsid w:val="007113A3"/>
    <w:rsid w:val="00717F2D"/>
    <w:rsid w:val="00735D71"/>
    <w:rsid w:val="00744249"/>
    <w:rsid w:val="00745104"/>
    <w:rsid w:val="00750E68"/>
    <w:rsid w:val="00755C0D"/>
    <w:rsid w:val="00777B35"/>
    <w:rsid w:val="00784283"/>
    <w:rsid w:val="0078771A"/>
    <w:rsid w:val="007A0175"/>
    <w:rsid w:val="007A7E11"/>
    <w:rsid w:val="007C5E9D"/>
    <w:rsid w:val="007C76BF"/>
    <w:rsid w:val="007E57E5"/>
    <w:rsid w:val="00801F98"/>
    <w:rsid w:val="0081765B"/>
    <w:rsid w:val="00833E2E"/>
    <w:rsid w:val="00842594"/>
    <w:rsid w:val="00853216"/>
    <w:rsid w:val="0086156B"/>
    <w:rsid w:val="008648DB"/>
    <w:rsid w:val="008653E3"/>
    <w:rsid w:val="0087425F"/>
    <w:rsid w:val="008A199A"/>
    <w:rsid w:val="008B68E3"/>
    <w:rsid w:val="008C0443"/>
    <w:rsid w:val="008D1546"/>
    <w:rsid w:val="008E69C8"/>
    <w:rsid w:val="008E7A96"/>
    <w:rsid w:val="00901653"/>
    <w:rsid w:val="0094029D"/>
    <w:rsid w:val="0094192B"/>
    <w:rsid w:val="00952A5F"/>
    <w:rsid w:val="00952E54"/>
    <w:rsid w:val="0099070A"/>
    <w:rsid w:val="0099314F"/>
    <w:rsid w:val="009A378B"/>
    <w:rsid w:val="009B7542"/>
    <w:rsid w:val="009D5581"/>
    <w:rsid w:val="009D5A8D"/>
    <w:rsid w:val="009E02D1"/>
    <w:rsid w:val="009E7A38"/>
    <w:rsid w:val="009F7307"/>
    <w:rsid w:val="00A2242F"/>
    <w:rsid w:val="00A263F5"/>
    <w:rsid w:val="00A26D14"/>
    <w:rsid w:val="00A27E29"/>
    <w:rsid w:val="00A42AD6"/>
    <w:rsid w:val="00A5769B"/>
    <w:rsid w:val="00A601D9"/>
    <w:rsid w:val="00A63BB1"/>
    <w:rsid w:val="00A65E39"/>
    <w:rsid w:val="00A662CC"/>
    <w:rsid w:val="00AA0A46"/>
    <w:rsid w:val="00AB6161"/>
    <w:rsid w:val="00AC1CE5"/>
    <w:rsid w:val="00AC2DB1"/>
    <w:rsid w:val="00AC52EC"/>
    <w:rsid w:val="00AD545F"/>
    <w:rsid w:val="00AF5C2E"/>
    <w:rsid w:val="00AF619E"/>
    <w:rsid w:val="00B03F5A"/>
    <w:rsid w:val="00B16CBE"/>
    <w:rsid w:val="00B23DC4"/>
    <w:rsid w:val="00B40FC4"/>
    <w:rsid w:val="00B47D2B"/>
    <w:rsid w:val="00B76541"/>
    <w:rsid w:val="00B8016D"/>
    <w:rsid w:val="00BA27D5"/>
    <w:rsid w:val="00BC4AF3"/>
    <w:rsid w:val="00BF170D"/>
    <w:rsid w:val="00BF1DE8"/>
    <w:rsid w:val="00C12FA3"/>
    <w:rsid w:val="00C35713"/>
    <w:rsid w:val="00C41A3F"/>
    <w:rsid w:val="00C86B24"/>
    <w:rsid w:val="00CB4552"/>
    <w:rsid w:val="00CB5BB0"/>
    <w:rsid w:val="00CC2B46"/>
    <w:rsid w:val="00CC65AE"/>
    <w:rsid w:val="00CD10D2"/>
    <w:rsid w:val="00D0043F"/>
    <w:rsid w:val="00D0635A"/>
    <w:rsid w:val="00D21F2E"/>
    <w:rsid w:val="00D2472C"/>
    <w:rsid w:val="00D24D9D"/>
    <w:rsid w:val="00D303EE"/>
    <w:rsid w:val="00D350D1"/>
    <w:rsid w:val="00D83A5A"/>
    <w:rsid w:val="00D93392"/>
    <w:rsid w:val="00DA6506"/>
    <w:rsid w:val="00DC4534"/>
    <w:rsid w:val="00DF6283"/>
    <w:rsid w:val="00E056EA"/>
    <w:rsid w:val="00E12BC0"/>
    <w:rsid w:val="00E26D69"/>
    <w:rsid w:val="00E31A7A"/>
    <w:rsid w:val="00E3765C"/>
    <w:rsid w:val="00E403D3"/>
    <w:rsid w:val="00E53CA0"/>
    <w:rsid w:val="00E57003"/>
    <w:rsid w:val="00EA0A10"/>
    <w:rsid w:val="00EA60FC"/>
    <w:rsid w:val="00EC0F9D"/>
    <w:rsid w:val="00ED01E6"/>
    <w:rsid w:val="00F15AB1"/>
    <w:rsid w:val="00F51B02"/>
    <w:rsid w:val="00F81A1A"/>
    <w:rsid w:val="00F9149A"/>
    <w:rsid w:val="00FB2F6E"/>
    <w:rsid w:val="00FE45B7"/>
    <w:rsid w:val="00FF261E"/>
    <w:rsid w:val="00FF34AB"/>
    <w:rsid w:val="00FF6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28382"/>
  <w15:chartTrackingRefBased/>
  <w15:docId w15:val="{68243CDE-6345-40B7-B9D1-35D209C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1"/>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A662CC"/>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qFormat/>
    <w:rsid w:val="00A662CC"/>
    <w:pPr>
      <w:keepNext/>
      <w:widowControl w:val="0"/>
      <w:tabs>
        <w:tab w:val="left" w:pos="840"/>
        <w:tab w:val="left" w:pos="1980"/>
        <w:tab w:val="left" w:pos="3120"/>
        <w:tab w:val="left" w:pos="4260"/>
        <w:tab w:val="left" w:pos="5406"/>
        <w:tab w:val="left" w:pos="6528"/>
        <w:tab w:val="left" w:pos="7674"/>
        <w:tab w:val="right" w:pos="8931"/>
      </w:tabs>
      <w:jc w:val="both"/>
      <w:outlineLvl w:val="1"/>
    </w:pPr>
    <w:rPr>
      <w:b/>
      <w:szCs w:val="20"/>
    </w:rPr>
  </w:style>
  <w:style w:type="paragraph" w:styleId="Overskrift3">
    <w:name w:val="heading 3"/>
    <w:basedOn w:val="Normal"/>
    <w:next w:val="Normal"/>
    <w:link w:val="Overskrift3Tegn"/>
    <w:uiPriority w:val="9"/>
    <w:unhideWhenUsed/>
    <w:qFormat/>
    <w:rsid w:val="00A662C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62CC"/>
    <w:rPr>
      <w:rFonts w:ascii="Arial" w:eastAsia="Times New Roman" w:hAnsi="Arial" w:cs="Arial"/>
      <w:b/>
      <w:bCs/>
      <w:kern w:val="32"/>
      <w:sz w:val="32"/>
      <w:szCs w:val="32"/>
      <w:lang w:eastAsia="da-DK"/>
    </w:rPr>
  </w:style>
  <w:style w:type="character" w:customStyle="1" w:styleId="Overskrift2Tegn">
    <w:name w:val="Overskrift 2 Tegn"/>
    <w:basedOn w:val="Standardskrifttypeiafsnit"/>
    <w:link w:val="Overskrift2"/>
    <w:uiPriority w:val="9"/>
    <w:rsid w:val="00A662CC"/>
    <w:rPr>
      <w:rFonts w:ascii="Times New Roman" w:eastAsia="Times New Roman" w:hAnsi="Times New Roman" w:cs="Times New Roman"/>
      <w:b/>
      <w:sz w:val="24"/>
      <w:szCs w:val="20"/>
      <w:lang w:eastAsia="da-DK"/>
    </w:rPr>
  </w:style>
  <w:style w:type="character" w:customStyle="1" w:styleId="Overskrift3Tegn">
    <w:name w:val="Overskrift 3 Tegn"/>
    <w:basedOn w:val="Standardskrifttypeiafsnit"/>
    <w:link w:val="Overskrift3"/>
    <w:uiPriority w:val="9"/>
    <w:rsid w:val="00A662CC"/>
    <w:rPr>
      <w:rFonts w:asciiTheme="majorHAnsi" w:eastAsiaTheme="majorEastAsia" w:hAnsiTheme="majorHAnsi" w:cstheme="majorBidi"/>
      <w:color w:val="1F3763" w:themeColor="accent1" w:themeShade="7F"/>
      <w:sz w:val="24"/>
      <w:szCs w:val="24"/>
      <w:lang w:eastAsia="da-DK"/>
    </w:rPr>
  </w:style>
  <w:style w:type="paragraph" w:styleId="NormalWeb">
    <w:name w:val="Normal (Web)"/>
    <w:basedOn w:val="Normal"/>
    <w:rsid w:val="00A662CC"/>
    <w:pPr>
      <w:spacing w:before="100" w:beforeAutospacing="1" w:after="100" w:afterAutospacing="1" w:line="210" w:lineRule="atLeast"/>
    </w:pPr>
    <w:rPr>
      <w:rFonts w:ascii="Verdana" w:hAnsi="Verdana"/>
      <w:color w:val="000000"/>
      <w:sz w:val="17"/>
      <w:szCs w:val="17"/>
    </w:rPr>
  </w:style>
  <w:style w:type="paragraph" w:styleId="Sidehoved">
    <w:name w:val="header"/>
    <w:basedOn w:val="Normal"/>
    <w:link w:val="SidehovedTegn"/>
    <w:rsid w:val="00A662CC"/>
    <w:pPr>
      <w:tabs>
        <w:tab w:val="center" w:pos="4819"/>
        <w:tab w:val="right" w:pos="9638"/>
      </w:tabs>
    </w:pPr>
  </w:style>
  <w:style w:type="character" w:customStyle="1" w:styleId="SidehovedTegn">
    <w:name w:val="Sidehoved Tegn"/>
    <w:basedOn w:val="Standardskrifttypeiafsnit"/>
    <w:link w:val="Sidehoved"/>
    <w:rsid w:val="00A662CC"/>
    <w:rPr>
      <w:rFonts w:ascii="Times New Roman" w:eastAsia="Times New Roman" w:hAnsi="Times New Roman" w:cs="Times New Roman"/>
      <w:sz w:val="24"/>
      <w:szCs w:val="24"/>
      <w:lang w:eastAsia="da-DK"/>
    </w:rPr>
  </w:style>
  <w:style w:type="paragraph" w:styleId="Sidefod">
    <w:name w:val="footer"/>
    <w:basedOn w:val="Normal"/>
    <w:link w:val="SidefodTegn"/>
    <w:uiPriority w:val="99"/>
    <w:rsid w:val="00A662CC"/>
    <w:pPr>
      <w:tabs>
        <w:tab w:val="center" w:pos="4819"/>
        <w:tab w:val="right" w:pos="9638"/>
      </w:tabs>
    </w:pPr>
  </w:style>
  <w:style w:type="character" w:customStyle="1" w:styleId="SidefodTegn">
    <w:name w:val="Sidefod Tegn"/>
    <w:basedOn w:val="Standardskrifttypeiafsnit"/>
    <w:link w:val="Sidefod"/>
    <w:uiPriority w:val="99"/>
    <w:rsid w:val="00A662CC"/>
    <w:rPr>
      <w:rFonts w:ascii="Times New Roman" w:eastAsia="Times New Roman" w:hAnsi="Times New Roman" w:cs="Times New Roman"/>
      <w:sz w:val="24"/>
      <w:szCs w:val="24"/>
      <w:lang w:eastAsia="da-DK"/>
    </w:rPr>
  </w:style>
  <w:style w:type="character" w:styleId="Sidetal">
    <w:name w:val="page number"/>
    <w:basedOn w:val="Standardskrifttypeiafsnit"/>
    <w:rsid w:val="00A662CC"/>
  </w:style>
  <w:style w:type="character" w:styleId="Hyperlink">
    <w:name w:val="Hyperlink"/>
    <w:basedOn w:val="Standardskrifttypeiafsnit"/>
    <w:uiPriority w:val="99"/>
    <w:rsid w:val="00A662CC"/>
    <w:rPr>
      <w:color w:val="0000FF"/>
      <w:u w:val="single"/>
    </w:rPr>
  </w:style>
  <w:style w:type="paragraph" w:styleId="Markeringsbobletekst">
    <w:name w:val="Balloon Text"/>
    <w:basedOn w:val="Normal"/>
    <w:link w:val="MarkeringsbobletekstTegn"/>
    <w:semiHidden/>
    <w:rsid w:val="00A662CC"/>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A662CC"/>
    <w:rPr>
      <w:rFonts w:ascii="Tahoma" w:eastAsia="Times New Roman" w:hAnsi="Tahoma" w:cs="Tahoma"/>
      <w:sz w:val="16"/>
      <w:szCs w:val="16"/>
      <w:lang w:eastAsia="da-DK"/>
    </w:rPr>
  </w:style>
  <w:style w:type="paragraph" w:styleId="Fodnotetekst">
    <w:name w:val="footnote text"/>
    <w:basedOn w:val="Normal"/>
    <w:link w:val="FodnotetekstTegn"/>
    <w:semiHidden/>
    <w:rsid w:val="00A662CC"/>
    <w:rPr>
      <w:sz w:val="20"/>
      <w:szCs w:val="20"/>
    </w:rPr>
  </w:style>
  <w:style w:type="character" w:customStyle="1" w:styleId="FodnotetekstTegn">
    <w:name w:val="Fodnotetekst Tegn"/>
    <w:basedOn w:val="Standardskrifttypeiafsnit"/>
    <w:link w:val="Fodnotetekst"/>
    <w:semiHidden/>
    <w:rsid w:val="00A662CC"/>
    <w:rPr>
      <w:rFonts w:ascii="Times New Roman" w:eastAsia="Times New Roman" w:hAnsi="Times New Roman" w:cs="Times New Roman"/>
      <w:sz w:val="20"/>
      <w:szCs w:val="20"/>
      <w:lang w:eastAsia="da-DK"/>
    </w:rPr>
  </w:style>
  <w:style w:type="character" w:styleId="Fodnotehenvisning">
    <w:name w:val="footnote reference"/>
    <w:basedOn w:val="Standardskrifttypeiafsnit"/>
    <w:semiHidden/>
    <w:rsid w:val="00A662CC"/>
    <w:rPr>
      <w:vertAlign w:val="superscript"/>
    </w:rPr>
  </w:style>
  <w:style w:type="character" w:styleId="Kommentarhenvisning">
    <w:name w:val="annotation reference"/>
    <w:basedOn w:val="Standardskrifttypeiafsnit"/>
    <w:semiHidden/>
    <w:rsid w:val="00A662CC"/>
    <w:rPr>
      <w:sz w:val="16"/>
      <w:szCs w:val="16"/>
    </w:rPr>
  </w:style>
  <w:style w:type="paragraph" w:styleId="Kommentartekst">
    <w:name w:val="annotation text"/>
    <w:basedOn w:val="Normal"/>
    <w:link w:val="KommentartekstTegn"/>
    <w:semiHidden/>
    <w:rsid w:val="00A662CC"/>
    <w:rPr>
      <w:sz w:val="20"/>
      <w:szCs w:val="20"/>
    </w:rPr>
  </w:style>
  <w:style w:type="character" w:customStyle="1" w:styleId="KommentartekstTegn">
    <w:name w:val="Kommentartekst Tegn"/>
    <w:basedOn w:val="Standardskrifttypeiafsnit"/>
    <w:link w:val="Kommentartekst"/>
    <w:semiHidden/>
    <w:rsid w:val="00A662C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A662CC"/>
    <w:rPr>
      <w:b/>
      <w:bCs/>
    </w:rPr>
  </w:style>
  <w:style w:type="character" w:customStyle="1" w:styleId="KommentaremneTegn">
    <w:name w:val="Kommentaremne Tegn"/>
    <w:basedOn w:val="KommentartekstTegn"/>
    <w:link w:val="Kommentaremne"/>
    <w:semiHidden/>
    <w:rsid w:val="00A662CC"/>
    <w:rPr>
      <w:rFonts w:ascii="Times New Roman" w:eastAsia="Times New Roman" w:hAnsi="Times New Roman" w:cs="Times New Roman"/>
      <w:b/>
      <w:bCs/>
      <w:sz w:val="20"/>
      <w:szCs w:val="20"/>
      <w:lang w:eastAsia="da-DK"/>
    </w:rPr>
  </w:style>
  <w:style w:type="character" w:styleId="BesgtLink">
    <w:name w:val="FollowedHyperlink"/>
    <w:basedOn w:val="Standardskrifttypeiafsnit"/>
    <w:rsid w:val="00A662CC"/>
    <w:rPr>
      <w:color w:val="800080"/>
      <w:u w:val="single"/>
    </w:rPr>
  </w:style>
  <w:style w:type="paragraph" w:customStyle="1" w:styleId="xl22">
    <w:name w:val="xl22"/>
    <w:basedOn w:val="Normal"/>
    <w:rsid w:val="00A662CC"/>
    <w:pPr>
      <w:spacing w:before="100" w:beforeAutospacing="1" w:after="100" w:afterAutospacing="1"/>
    </w:pPr>
    <w:rPr>
      <w:rFonts w:ascii="Arial" w:hAnsi="Arial" w:cs="Arial"/>
      <w:b/>
      <w:bCs/>
      <w:sz w:val="32"/>
      <w:szCs w:val="32"/>
    </w:rPr>
  </w:style>
  <w:style w:type="paragraph" w:customStyle="1" w:styleId="xl23">
    <w:name w:val="xl23"/>
    <w:basedOn w:val="Normal"/>
    <w:rsid w:val="00A662CC"/>
    <w:pPr>
      <w:spacing w:before="100" w:beforeAutospacing="1" w:after="100" w:afterAutospacing="1"/>
      <w:jc w:val="right"/>
    </w:pPr>
  </w:style>
  <w:style w:type="paragraph" w:customStyle="1" w:styleId="xl24">
    <w:name w:val="xl24"/>
    <w:basedOn w:val="Normal"/>
    <w:rsid w:val="00A662CC"/>
    <w:pPr>
      <w:spacing w:before="100" w:beforeAutospacing="1" w:after="100" w:afterAutospacing="1"/>
    </w:pPr>
    <w:rPr>
      <w:rFonts w:ascii="Arial" w:hAnsi="Arial" w:cs="Arial"/>
      <w:b/>
      <w:bCs/>
      <w:sz w:val="18"/>
      <w:szCs w:val="18"/>
    </w:rPr>
  </w:style>
  <w:style w:type="paragraph" w:customStyle="1" w:styleId="xl25">
    <w:name w:val="xl25"/>
    <w:basedOn w:val="Normal"/>
    <w:rsid w:val="00A662CC"/>
    <w:pPr>
      <w:spacing w:before="100" w:beforeAutospacing="1" w:after="100" w:afterAutospacing="1"/>
    </w:pPr>
    <w:rPr>
      <w:rFonts w:ascii="Arial" w:hAnsi="Arial" w:cs="Arial"/>
      <w:sz w:val="28"/>
      <w:szCs w:val="28"/>
    </w:rPr>
  </w:style>
  <w:style w:type="paragraph" w:customStyle="1" w:styleId="xl26">
    <w:name w:val="xl26"/>
    <w:basedOn w:val="Normal"/>
    <w:rsid w:val="00A662CC"/>
    <w:pPr>
      <w:spacing w:before="100" w:beforeAutospacing="1" w:after="100" w:afterAutospacing="1"/>
    </w:pPr>
    <w:rPr>
      <w:rFonts w:ascii="Arial" w:hAnsi="Arial" w:cs="Arial"/>
      <w:b/>
      <w:bCs/>
    </w:rPr>
  </w:style>
  <w:style w:type="paragraph" w:customStyle="1" w:styleId="xl27">
    <w:name w:val="xl27"/>
    <w:basedOn w:val="Normal"/>
    <w:rsid w:val="00A662CC"/>
    <w:pPr>
      <w:spacing w:before="100" w:beforeAutospacing="1" w:after="100" w:afterAutospacing="1"/>
      <w:jc w:val="right"/>
    </w:pPr>
    <w:rPr>
      <w:rFonts w:ascii="Arial" w:hAnsi="Arial" w:cs="Arial"/>
      <w:b/>
      <w:bCs/>
    </w:rPr>
  </w:style>
  <w:style w:type="paragraph" w:customStyle="1" w:styleId="xl28">
    <w:name w:val="xl28"/>
    <w:basedOn w:val="Normal"/>
    <w:rsid w:val="00A662CC"/>
    <w:pPr>
      <w:pBdr>
        <w:top w:val="single" w:sz="4" w:space="0" w:color="auto"/>
        <w:bottom w:val="single" w:sz="4" w:space="0" w:color="auto"/>
      </w:pBdr>
      <w:spacing w:before="100" w:beforeAutospacing="1" w:after="100" w:afterAutospacing="1"/>
      <w:jc w:val="right"/>
    </w:pPr>
  </w:style>
  <w:style w:type="paragraph" w:customStyle="1" w:styleId="xl29">
    <w:name w:val="xl29"/>
    <w:basedOn w:val="Normal"/>
    <w:rsid w:val="00A662CC"/>
    <w:pPr>
      <w:spacing w:before="100" w:beforeAutospacing="1" w:after="100" w:afterAutospacing="1"/>
    </w:pPr>
    <w:rPr>
      <w:rFonts w:ascii="Arial" w:hAnsi="Arial" w:cs="Arial"/>
      <w:b/>
      <w:bCs/>
      <w:sz w:val="28"/>
      <w:szCs w:val="28"/>
    </w:rPr>
  </w:style>
  <w:style w:type="paragraph" w:customStyle="1" w:styleId="xl30">
    <w:name w:val="xl30"/>
    <w:basedOn w:val="Normal"/>
    <w:rsid w:val="00A662CC"/>
    <w:pPr>
      <w:spacing w:before="100" w:beforeAutospacing="1" w:after="100" w:afterAutospacing="1"/>
    </w:pPr>
    <w:rPr>
      <w:rFonts w:ascii="Arial" w:hAnsi="Arial" w:cs="Arial"/>
      <w:b/>
      <w:bCs/>
    </w:rPr>
  </w:style>
  <w:style w:type="paragraph" w:customStyle="1" w:styleId="xl31">
    <w:name w:val="xl31"/>
    <w:basedOn w:val="Normal"/>
    <w:rsid w:val="00A662CC"/>
    <w:pPr>
      <w:spacing w:before="100" w:beforeAutospacing="1" w:after="100" w:afterAutospacing="1"/>
    </w:pPr>
    <w:rPr>
      <w:rFonts w:ascii="Arial" w:hAnsi="Arial" w:cs="Arial"/>
    </w:rPr>
  </w:style>
  <w:style w:type="paragraph" w:customStyle="1" w:styleId="xl32">
    <w:name w:val="xl32"/>
    <w:basedOn w:val="Normal"/>
    <w:rsid w:val="00A662CC"/>
    <w:pPr>
      <w:pBdr>
        <w:bottom w:val="single" w:sz="4" w:space="0" w:color="auto"/>
      </w:pBdr>
      <w:spacing w:before="100" w:beforeAutospacing="1" w:after="100" w:afterAutospacing="1"/>
      <w:jc w:val="right"/>
    </w:pPr>
  </w:style>
  <w:style w:type="character" w:styleId="Strk">
    <w:name w:val="Strong"/>
    <w:basedOn w:val="Standardskrifttypeiafsnit"/>
    <w:qFormat/>
    <w:rsid w:val="00A662CC"/>
    <w:rPr>
      <w:b/>
    </w:rPr>
  </w:style>
  <w:style w:type="paragraph" w:styleId="Brdtekst">
    <w:name w:val="Body Text"/>
    <w:basedOn w:val="Normal"/>
    <w:link w:val="BrdtekstTegn"/>
    <w:rsid w:val="00A662CC"/>
    <w:rPr>
      <w:b/>
      <w:sz w:val="36"/>
      <w:szCs w:val="20"/>
      <w:u w:val="single"/>
    </w:rPr>
  </w:style>
  <w:style w:type="character" w:customStyle="1" w:styleId="BrdtekstTegn">
    <w:name w:val="Brødtekst Tegn"/>
    <w:basedOn w:val="Standardskrifttypeiafsnit"/>
    <w:link w:val="Brdtekst"/>
    <w:rsid w:val="00A662CC"/>
    <w:rPr>
      <w:rFonts w:ascii="Times New Roman" w:eastAsia="Times New Roman" w:hAnsi="Times New Roman" w:cs="Times New Roman"/>
      <w:b/>
      <w:sz w:val="36"/>
      <w:szCs w:val="20"/>
      <w:u w:val="single"/>
      <w:lang w:eastAsia="da-DK"/>
    </w:rPr>
  </w:style>
  <w:style w:type="paragraph" w:styleId="Brdtekst2">
    <w:name w:val="Body Text 2"/>
    <w:basedOn w:val="Normal"/>
    <w:link w:val="Brdtekst2Tegn"/>
    <w:rsid w:val="00A662CC"/>
    <w:rPr>
      <w:sz w:val="25"/>
      <w:szCs w:val="20"/>
    </w:rPr>
  </w:style>
  <w:style w:type="character" w:customStyle="1" w:styleId="Brdtekst2Tegn">
    <w:name w:val="Brødtekst 2 Tegn"/>
    <w:basedOn w:val="Standardskrifttypeiafsnit"/>
    <w:link w:val="Brdtekst2"/>
    <w:rsid w:val="00A662CC"/>
    <w:rPr>
      <w:rFonts w:ascii="Times New Roman" w:eastAsia="Times New Roman" w:hAnsi="Times New Roman" w:cs="Times New Roman"/>
      <w:sz w:val="25"/>
      <w:szCs w:val="20"/>
      <w:lang w:eastAsia="da-DK"/>
    </w:rPr>
  </w:style>
  <w:style w:type="paragraph" w:customStyle="1" w:styleId="CarattereCarCharCharCarCar">
    <w:name w:val="Carattere Car Char Char Car Car"/>
    <w:basedOn w:val="Normal"/>
    <w:rsid w:val="00A662CC"/>
    <w:pPr>
      <w:spacing w:after="160" w:line="240" w:lineRule="exact"/>
    </w:pPr>
    <w:rPr>
      <w:rFonts w:ascii="Tahoma" w:hAnsi="Tahoma" w:cs="Tahoma"/>
      <w:sz w:val="20"/>
      <w:szCs w:val="20"/>
      <w:lang w:val="en-US" w:eastAsia="zh-CN"/>
    </w:rPr>
  </w:style>
  <w:style w:type="table" w:styleId="Tabel-Gitter">
    <w:name w:val="Table Grid"/>
    <w:basedOn w:val="Tabel-Normal"/>
    <w:rsid w:val="00A662C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A662CC"/>
    <w:pPr>
      <w:pBdr>
        <w:bottom w:val="single" w:sz="8" w:space="4" w:color="4F81BD"/>
      </w:pBdr>
      <w:spacing w:after="300"/>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10"/>
    <w:rsid w:val="00A662CC"/>
    <w:rPr>
      <w:rFonts w:ascii="Cambria" w:eastAsia="Times New Roman" w:hAnsi="Cambria" w:cs="Times New Roman"/>
      <w:color w:val="17365D"/>
      <w:spacing w:val="5"/>
      <w:kern w:val="28"/>
      <w:sz w:val="52"/>
      <w:szCs w:val="52"/>
      <w:lang w:eastAsia="da-DK"/>
    </w:rPr>
  </w:style>
  <w:style w:type="paragraph" w:styleId="Overskrift">
    <w:name w:val="TOC Heading"/>
    <w:basedOn w:val="Overskrift1"/>
    <w:next w:val="Normal"/>
    <w:uiPriority w:val="39"/>
    <w:unhideWhenUsed/>
    <w:qFormat/>
    <w:rsid w:val="00A662CC"/>
    <w:pPr>
      <w:keepLines/>
      <w:spacing w:before="480" w:after="0" w:line="276" w:lineRule="auto"/>
      <w:outlineLvl w:val="9"/>
    </w:pPr>
    <w:rPr>
      <w:rFonts w:ascii="Cambria" w:hAnsi="Cambria" w:cs="Times New Roman"/>
      <w:color w:val="365F91"/>
      <w:kern w:val="0"/>
      <w:sz w:val="28"/>
      <w:szCs w:val="28"/>
      <w:lang w:eastAsia="en-US"/>
    </w:rPr>
  </w:style>
  <w:style w:type="paragraph" w:styleId="Indholdsfortegnelse1">
    <w:name w:val="toc 1"/>
    <w:basedOn w:val="Normal"/>
    <w:next w:val="Normal"/>
    <w:autoRedefine/>
    <w:uiPriority w:val="39"/>
    <w:rsid w:val="00A662CC"/>
  </w:style>
  <w:style w:type="paragraph" w:styleId="Indholdsfortegnelse2">
    <w:name w:val="toc 2"/>
    <w:basedOn w:val="Normal"/>
    <w:next w:val="Normal"/>
    <w:autoRedefine/>
    <w:uiPriority w:val="39"/>
    <w:rsid w:val="00A662CC"/>
    <w:pPr>
      <w:ind w:left="240"/>
    </w:pPr>
  </w:style>
  <w:style w:type="paragraph" w:styleId="Listeafsnit">
    <w:name w:val="List Paragraph"/>
    <w:basedOn w:val="Normal"/>
    <w:uiPriority w:val="34"/>
    <w:qFormat/>
    <w:rsid w:val="00A662CC"/>
    <w:pPr>
      <w:ind w:left="720"/>
      <w:contextualSpacing/>
    </w:pPr>
    <w:rPr>
      <w:rFonts w:eastAsia="Calibri"/>
      <w:szCs w:val="22"/>
      <w:lang w:eastAsia="en-US"/>
    </w:rPr>
  </w:style>
  <w:style w:type="table" w:customStyle="1" w:styleId="Lystgitter-markeringsfarve11">
    <w:name w:val="Lyst gitter - markeringsfarve 11"/>
    <w:basedOn w:val="Tabel-Normal"/>
    <w:uiPriority w:val="62"/>
    <w:rsid w:val="00A662C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A6">
    <w:name w:val="A6"/>
    <w:uiPriority w:val="99"/>
    <w:rsid w:val="00A662CC"/>
    <w:rPr>
      <w:rFonts w:cs="Gill Sans MT Light"/>
      <w:color w:val="000000"/>
      <w:sz w:val="83"/>
      <w:szCs w:val="83"/>
    </w:rPr>
  </w:style>
  <w:style w:type="character" w:customStyle="1" w:styleId="A8">
    <w:name w:val="A8"/>
    <w:uiPriority w:val="99"/>
    <w:rsid w:val="00A662CC"/>
    <w:rPr>
      <w:rFonts w:cs="Adobe Garamond Pro"/>
      <w:i/>
      <w:iCs/>
      <w:color w:val="000000"/>
      <w:sz w:val="34"/>
      <w:szCs w:val="34"/>
    </w:rPr>
  </w:style>
  <w:style w:type="paragraph" w:styleId="Indholdsfortegnelse3">
    <w:name w:val="toc 3"/>
    <w:basedOn w:val="Normal"/>
    <w:next w:val="Normal"/>
    <w:autoRedefine/>
    <w:uiPriority w:val="39"/>
    <w:unhideWhenUsed/>
    <w:rsid w:val="00A662CC"/>
    <w:pPr>
      <w:spacing w:after="100"/>
      <w:ind w:left="480"/>
    </w:pPr>
  </w:style>
  <w:style w:type="paragraph" w:customStyle="1" w:styleId="KommuneTekst">
    <w:name w:val="KommuneTekst"/>
    <w:basedOn w:val="Normal"/>
    <w:rsid w:val="00A662CC"/>
    <w:pPr>
      <w:spacing w:line="260" w:lineRule="atLeast"/>
    </w:pPr>
    <w:rPr>
      <w:rFonts w:ascii="Gill Sans MT" w:eastAsiaTheme="minorHAnsi" w:hAnsi="Gill Sans MT" w:cstheme="minorBidi"/>
      <w:b/>
      <w:caps/>
      <w:color w:val="092869"/>
      <w:sz w:val="20"/>
      <w:szCs w:val="22"/>
      <w:lang w:eastAsia="en-US"/>
    </w:rPr>
  </w:style>
  <w:style w:type="paragraph" w:customStyle="1" w:styleId="ForvaltningCenter">
    <w:name w:val="ForvaltningCenter"/>
    <w:basedOn w:val="Normal"/>
    <w:rsid w:val="00A662CC"/>
    <w:pPr>
      <w:spacing w:line="260" w:lineRule="atLeast"/>
    </w:pPr>
    <w:rPr>
      <w:rFonts w:ascii="Gill Sans MT" w:eastAsiaTheme="minorHAnsi" w:hAnsi="Gill Sans MT" w:cstheme="minorBidi"/>
      <w:color w:val="092869"/>
      <w:sz w:val="20"/>
      <w:szCs w:val="22"/>
      <w:lang w:eastAsia="en-US"/>
    </w:rPr>
  </w:style>
  <w:style w:type="character" w:styleId="Ulstomtale">
    <w:name w:val="Unresolved Mention"/>
    <w:basedOn w:val="Standardskrifttypeiafsnit"/>
    <w:uiPriority w:val="99"/>
    <w:semiHidden/>
    <w:unhideWhenUsed/>
    <w:rsid w:val="00A662CC"/>
    <w:rPr>
      <w:color w:val="808080"/>
      <w:shd w:val="clear" w:color="auto" w:fill="E6E6E6"/>
    </w:rPr>
  </w:style>
  <w:style w:type="character" w:customStyle="1" w:styleId="MarkeringsbobletekstTegn1">
    <w:name w:val="Markeringsbobletekst Tegn1"/>
    <w:basedOn w:val="Standardskrifttypeiafsnit"/>
    <w:semiHidden/>
    <w:rsid w:val="005F0F0D"/>
    <w:rPr>
      <w:rFonts w:ascii="Segoe UI" w:eastAsia="Times New Roman" w:hAnsi="Segoe UI" w:cs="Segoe UI"/>
      <w:sz w:val="18"/>
      <w:szCs w:val="18"/>
      <w:lang w:eastAsia="da-DK"/>
    </w:rPr>
  </w:style>
  <w:style w:type="character" w:customStyle="1" w:styleId="KommentartekstTegn1">
    <w:name w:val="Kommentartekst Tegn1"/>
    <w:basedOn w:val="Standardskrifttypeiafsnit"/>
    <w:semiHidden/>
    <w:rsid w:val="005F0F0D"/>
    <w:rPr>
      <w:rFonts w:ascii="Times New Roman" w:eastAsia="Times New Roman" w:hAnsi="Times New Roman" w:cs="Times New Roman"/>
      <w:sz w:val="20"/>
      <w:szCs w:val="20"/>
      <w:lang w:eastAsia="da-DK"/>
    </w:rPr>
  </w:style>
  <w:style w:type="character" w:customStyle="1" w:styleId="KommentaremneTegn1">
    <w:name w:val="Kommentaremne Tegn1"/>
    <w:basedOn w:val="KommentartekstTegn1"/>
    <w:semiHidden/>
    <w:rsid w:val="005F0F0D"/>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Forms/R0710.aspx?id=2029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k.dk/brug-byen/foreninger-og-fritidsliv/foreninger-og-aftenskoler-lovgrundlag-og-retningslinj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k.dk/brug-byen/foreninger-og-fritidsliv/foreninger-og-aftenskoler-lovgrundlag-og-retningslinj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tsinformation.dk/Forms/R0710.aspx?id=202909" TargetMode="External"/><Relationship Id="rId4" Type="http://schemas.openxmlformats.org/officeDocument/2006/relationships/settings" Target="settings.xml"/><Relationship Id="rId9" Type="http://schemas.openxmlformats.org/officeDocument/2006/relationships/hyperlink" Target="https://www.kk.dk/brug-byen/foreninger-og-fritidsliv/foreninger-og-aftenskoler-lovgrundlag-og-retningslinj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11CB-3A6A-4902-9A74-790364E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1842</Words>
  <Characters>11531</Characters>
  <Application>Microsoft Office Word</Application>
  <DocSecurity>0</DocSecurity>
  <Lines>262</Lines>
  <Paragraphs>155</Paragraphs>
  <ScaleCrop>false</ScaleCrop>
  <HeadingPairs>
    <vt:vector size="2" baseType="variant">
      <vt:variant>
        <vt:lpstr>Titel</vt:lpstr>
      </vt:variant>
      <vt:variant>
        <vt:i4>1</vt:i4>
      </vt:variant>
    </vt:vector>
  </HeadingPairs>
  <TitlesOfParts>
    <vt:vector size="1" baseType="lpstr">
      <vt:lpstr>Regnskabs- og revisionsinstruks for foreninger der modtager medlems- og/eller lokaletilskud</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Regnskabs- og revisionsinstruks for foreninger der modtager medlems- og/eller lokaletilskud</dc:title>
  <dc:subject/>
  <dc:creator>Snorre Mørch</dc:creator>
  <cp:keywords/>
  <dc:description/>
  <cp:lastModifiedBy>Snorre Mørch</cp:lastModifiedBy>
  <cp:revision>9</cp:revision>
  <cp:lastPrinted>2021-09-28T07:19:00Z</cp:lastPrinted>
  <dcterms:created xsi:type="dcterms:W3CDTF">2021-12-13T12:37:00Z</dcterms:created>
  <dcterms:modified xsi:type="dcterms:W3CDTF">2021-12-13T12:48:00Z</dcterms:modified>
</cp:coreProperties>
</file>